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010"/>
        <w:gridCol w:w="2392"/>
        <w:gridCol w:w="1388"/>
        <w:gridCol w:w="313"/>
        <w:gridCol w:w="1235"/>
      </w:tblGrid>
      <w:tr w:rsidR="00D1300B" w:rsidRPr="00D90B03" w:rsidTr="00A7130B">
        <w:trPr>
          <w:cantSplit/>
        </w:trPr>
        <w:tc>
          <w:tcPr>
            <w:tcW w:w="8856" w:type="dxa"/>
            <w:gridSpan w:val="6"/>
          </w:tcPr>
          <w:p w:rsidR="00D1300B" w:rsidRPr="00D90B03" w:rsidRDefault="00D1300B">
            <w:pPr>
              <w:rPr>
                <w:lang w:val="en-GB"/>
              </w:rPr>
            </w:pPr>
          </w:p>
          <w:p w:rsidR="00D1300B" w:rsidRPr="00D90B03" w:rsidRDefault="00D1300B">
            <w:pPr>
              <w:tabs>
                <w:tab w:val="center" w:pos="4560"/>
              </w:tabs>
              <w:rPr>
                <w:b/>
                <w:sz w:val="28"/>
                <w:lang w:val="en-GB"/>
              </w:rPr>
            </w:pPr>
            <w:r w:rsidRPr="00D90B03">
              <w:rPr>
                <w:lang w:val="en-GB"/>
              </w:rPr>
              <w:tab/>
            </w:r>
            <w:r w:rsidRPr="00D90B03">
              <w:rPr>
                <w:b/>
                <w:sz w:val="28"/>
                <w:lang w:val="en-GB"/>
              </w:rPr>
              <w:t xml:space="preserve">SAULT COLLEGE OF APPLIED ARTS </w:t>
            </w:r>
            <w:smartTag w:uri="urn:schemas-microsoft-com:office:smarttags" w:element="stockticker">
              <w:r w:rsidRPr="00D90B03">
                <w:rPr>
                  <w:b/>
                  <w:sz w:val="28"/>
                  <w:lang w:val="en-GB"/>
                </w:rPr>
                <w:t>AND</w:t>
              </w:r>
            </w:smartTag>
            <w:r w:rsidRPr="00D90B03">
              <w:rPr>
                <w:b/>
                <w:sz w:val="28"/>
                <w:lang w:val="en-GB"/>
              </w:rPr>
              <w:t xml:space="preserve"> TECHNOLOGY</w:t>
            </w:r>
          </w:p>
          <w:p w:rsidR="00D1300B" w:rsidRPr="00D90B03" w:rsidRDefault="00D1300B">
            <w:pPr>
              <w:rPr>
                <w:b/>
                <w:sz w:val="28"/>
                <w:lang w:val="en-GB"/>
              </w:rPr>
            </w:pPr>
          </w:p>
          <w:p w:rsidR="00D1300B" w:rsidRPr="00D90B03" w:rsidRDefault="00D1300B">
            <w:pPr>
              <w:tabs>
                <w:tab w:val="center" w:pos="4560"/>
              </w:tabs>
              <w:rPr>
                <w:b/>
                <w:sz w:val="28"/>
                <w:lang w:val="en-GB"/>
              </w:rPr>
            </w:pPr>
            <w:r w:rsidRPr="00D90B03">
              <w:rPr>
                <w:b/>
                <w:sz w:val="28"/>
                <w:lang w:val="en-GB"/>
              </w:rPr>
              <w:tab/>
              <w:t xml:space="preserve">SAULT </w:t>
            </w:r>
            <w:smartTag w:uri="urn:schemas-microsoft-com:office:smarttags" w:element="stockticker">
              <w:r w:rsidRPr="00D90B03">
                <w:rPr>
                  <w:b/>
                  <w:sz w:val="28"/>
                  <w:lang w:val="en-GB"/>
                </w:rPr>
                <w:t>STE</w:t>
              </w:r>
            </w:smartTag>
            <w:r w:rsidRPr="00D90B03">
              <w:rPr>
                <w:b/>
                <w:sz w:val="28"/>
                <w:lang w:val="en-GB"/>
              </w:rPr>
              <w:t>. MARIE, ONTARIO</w:t>
            </w:r>
          </w:p>
          <w:p w:rsidR="00D1300B" w:rsidRPr="00D90B03" w:rsidRDefault="00D1300B">
            <w:pPr>
              <w:tabs>
                <w:tab w:val="center" w:pos="4560"/>
              </w:tabs>
              <w:rPr>
                <w:lang w:val="en-GB"/>
              </w:rPr>
            </w:pPr>
          </w:p>
          <w:p w:rsidR="00D1300B" w:rsidRPr="00D90B03" w:rsidRDefault="00815A5E">
            <w:pPr>
              <w:jc w:val="center"/>
            </w:pPr>
            <w:r>
              <w:rPr>
                <w:noProof/>
                <w:lang w:val="en-CA" w:eastAsia="en-CA"/>
              </w:rPr>
              <w:drawing>
                <wp:inline distT="0" distB="0" distL="0" distR="0">
                  <wp:extent cx="1260475" cy="178054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475" cy="1780540"/>
                          </a:xfrm>
                          <a:prstGeom prst="rect">
                            <a:avLst/>
                          </a:prstGeom>
                          <a:noFill/>
                          <a:ln>
                            <a:noFill/>
                          </a:ln>
                        </pic:spPr>
                      </pic:pic>
                    </a:graphicData>
                  </a:graphic>
                </wp:inline>
              </w:drawing>
            </w:r>
          </w:p>
          <w:p w:rsidR="00D1300B" w:rsidRPr="00D90B03" w:rsidRDefault="00D1300B">
            <w:pPr>
              <w:jc w:val="center"/>
              <w:rPr>
                <w:lang w:val="en-GB"/>
              </w:rPr>
            </w:pPr>
          </w:p>
          <w:p w:rsidR="00D1300B" w:rsidRPr="00D90B03" w:rsidRDefault="00B835FC">
            <w:pPr>
              <w:pStyle w:val="Heading1"/>
              <w:rPr>
                <w:sz w:val="28"/>
                <w:u w:val="none"/>
              </w:rPr>
            </w:pPr>
            <w:r w:rsidRPr="00D90B03">
              <w:rPr>
                <w:sz w:val="28"/>
                <w:u w:val="none"/>
              </w:rPr>
              <w:t>COURSE OUTLINE</w:t>
            </w:r>
          </w:p>
          <w:p w:rsidR="00D1300B" w:rsidRPr="00D90B03" w:rsidRDefault="00D1300B"/>
        </w:tc>
      </w:tr>
      <w:tr w:rsidR="00D1300B" w:rsidRPr="00D90B03" w:rsidTr="00A7130B">
        <w:trPr>
          <w:cantSplit/>
        </w:trPr>
        <w:tc>
          <w:tcPr>
            <w:tcW w:w="2518" w:type="dxa"/>
          </w:tcPr>
          <w:p w:rsidR="00D1300B" w:rsidRPr="00A7130B" w:rsidRDefault="00D1300B">
            <w:pPr>
              <w:rPr>
                <w:b/>
                <w:szCs w:val="24"/>
                <w:lang w:val="en-GB"/>
              </w:rPr>
            </w:pPr>
            <w:r w:rsidRPr="00A7130B">
              <w:rPr>
                <w:b/>
                <w:szCs w:val="24"/>
                <w:lang w:val="en-GB"/>
              </w:rPr>
              <w:t>COURSE TITLE:</w:t>
            </w:r>
            <w:r w:rsidR="009A50B6" w:rsidRPr="00A7130B">
              <w:rPr>
                <w:b/>
                <w:szCs w:val="24"/>
                <w:lang w:val="en-GB"/>
              </w:rPr>
              <w:t xml:space="preserve"> </w:t>
            </w:r>
          </w:p>
          <w:p w:rsidR="00D1300B" w:rsidRPr="00A7130B" w:rsidRDefault="00D1300B">
            <w:pPr>
              <w:rPr>
                <w:b/>
                <w:szCs w:val="24"/>
              </w:rPr>
            </w:pPr>
          </w:p>
        </w:tc>
        <w:tc>
          <w:tcPr>
            <w:tcW w:w="6338" w:type="dxa"/>
            <w:gridSpan w:val="5"/>
          </w:tcPr>
          <w:p w:rsidR="00D1300B" w:rsidRPr="00A7130B" w:rsidRDefault="00CA6773" w:rsidP="00EB3E3A">
            <w:pPr>
              <w:rPr>
                <w:szCs w:val="24"/>
              </w:rPr>
            </w:pPr>
            <w:r w:rsidRPr="00A7130B">
              <w:rPr>
                <w:b/>
                <w:bCs/>
                <w:szCs w:val="24"/>
                <w:lang w:eastAsia="en-CA"/>
              </w:rPr>
              <w:t>Philosophy of Peace</w:t>
            </w:r>
          </w:p>
        </w:tc>
      </w:tr>
      <w:tr w:rsidR="00D1300B" w:rsidRPr="00D90B03" w:rsidTr="00A7130B">
        <w:tc>
          <w:tcPr>
            <w:tcW w:w="2518" w:type="dxa"/>
          </w:tcPr>
          <w:p w:rsidR="00D1300B" w:rsidRPr="00A7130B" w:rsidRDefault="00D1300B">
            <w:pPr>
              <w:rPr>
                <w:b/>
                <w:szCs w:val="24"/>
                <w:lang w:val="en-GB"/>
              </w:rPr>
            </w:pPr>
            <w:r w:rsidRPr="00A7130B">
              <w:rPr>
                <w:b/>
                <w:szCs w:val="24"/>
                <w:lang w:val="en-GB"/>
              </w:rPr>
              <w:t>CODE NO. :</w:t>
            </w:r>
          </w:p>
          <w:p w:rsidR="00D1300B" w:rsidRPr="00A7130B" w:rsidRDefault="00D1300B">
            <w:pPr>
              <w:rPr>
                <w:b/>
                <w:szCs w:val="24"/>
              </w:rPr>
            </w:pPr>
          </w:p>
        </w:tc>
        <w:tc>
          <w:tcPr>
            <w:tcW w:w="3402" w:type="dxa"/>
            <w:gridSpan w:val="2"/>
          </w:tcPr>
          <w:p w:rsidR="00D1300B" w:rsidRPr="00A7130B" w:rsidRDefault="00EB3E3A">
            <w:pPr>
              <w:rPr>
                <w:szCs w:val="24"/>
              </w:rPr>
            </w:pPr>
            <w:smartTag w:uri="urn:schemas-microsoft-com:office:smarttags" w:element="stockticker">
              <w:r w:rsidRPr="00A7130B">
                <w:rPr>
                  <w:szCs w:val="24"/>
                  <w:lang w:eastAsia="en-CA"/>
                </w:rPr>
                <w:t>PCS</w:t>
              </w:r>
            </w:smartTag>
            <w:r w:rsidRPr="00A7130B">
              <w:rPr>
                <w:szCs w:val="24"/>
                <w:lang w:eastAsia="en-CA"/>
              </w:rPr>
              <w:t>203</w:t>
            </w:r>
          </w:p>
        </w:tc>
        <w:tc>
          <w:tcPr>
            <w:tcW w:w="1701" w:type="dxa"/>
            <w:gridSpan w:val="2"/>
          </w:tcPr>
          <w:p w:rsidR="00D1300B" w:rsidRPr="00A7130B" w:rsidRDefault="00D1300B">
            <w:pPr>
              <w:rPr>
                <w:b/>
                <w:szCs w:val="24"/>
              </w:rPr>
            </w:pPr>
            <w:r w:rsidRPr="00A7130B">
              <w:rPr>
                <w:b/>
                <w:szCs w:val="24"/>
                <w:lang w:val="en-GB"/>
              </w:rPr>
              <w:t>SEMESTER:</w:t>
            </w:r>
          </w:p>
        </w:tc>
        <w:tc>
          <w:tcPr>
            <w:tcW w:w="1235" w:type="dxa"/>
          </w:tcPr>
          <w:p w:rsidR="00D1300B" w:rsidRPr="00A7130B" w:rsidRDefault="009E74EA">
            <w:pPr>
              <w:rPr>
                <w:szCs w:val="24"/>
              </w:rPr>
            </w:pPr>
            <w:r w:rsidRPr="00A7130B">
              <w:rPr>
                <w:szCs w:val="24"/>
              </w:rPr>
              <w:t>WINTER</w:t>
            </w:r>
          </w:p>
        </w:tc>
      </w:tr>
      <w:tr w:rsidR="00D1300B" w:rsidRPr="00D90B03" w:rsidTr="00A7130B">
        <w:trPr>
          <w:cantSplit/>
        </w:trPr>
        <w:tc>
          <w:tcPr>
            <w:tcW w:w="2518" w:type="dxa"/>
          </w:tcPr>
          <w:p w:rsidR="00D1300B" w:rsidRPr="00A7130B" w:rsidRDefault="00D1300B">
            <w:pPr>
              <w:rPr>
                <w:b/>
                <w:szCs w:val="24"/>
                <w:lang w:val="en-GB"/>
              </w:rPr>
            </w:pPr>
            <w:r w:rsidRPr="00A7130B">
              <w:rPr>
                <w:b/>
                <w:szCs w:val="24"/>
                <w:lang w:val="en-GB"/>
              </w:rPr>
              <w:t>PROGRAM:</w:t>
            </w:r>
          </w:p>
          <w:p w:rsidR="00D1300B" w:rsidRPr="00A7130B" w:rsidRDefault="00D1300B">
            <w:pPr>
              <w:rPr>
                <w:szCs w:val="24"/>
              </w:rPr>
            </w:pPr>
          </w:p>
        </w:tc>
        <w:tc>
          <w:tcPr>
            <w:tcW w:w="6338" w:type="dxa"/>
            <w:gridSpan w:val="5"/>
          </w:tcPr>
          <w:p w:rsidR="00D1300B" w:rsidRPr="00A7130B" w:rsidRDefault="009A50B6">
            <w:pPr>
              <w:rPr>
                <w:szCs w:val="24"/>
              </w:rPr>
            </w:pPr>
            <w:r w:rsidRPr="00A7130B">
              <w:rPr>
                <w:bCs/>
                <w:szCs w:val="24"/>
              </w:rPr>
              <w:t>Peace and Conflict Studies</w:t>
            </w:r>
          </w:p>
        </w:tc>
      </w:tr>
      <w:tr w:rsidR="00D1300B" w:rsidRPr="00D90B03" w:rsidTr="00A7130B">
        <w:trPr>
          <w:cantSplit/>
        </w:trPr>
        <w:tc>
          <w:tcPr>
            <w:tcW w:w="2518" w:type="dxa"/>
          </w:tcPr>
          <w:p w:rsidR="00D1300B" w:rsidRPr="00A7130B" w:rsidRDefault="00D1300B">
            <w:pPr>
              <w:rPr>
                <w:b/>
                <w:szCs w:val="24"/>
                <w:lang w:val="en-GB"/>
              </w:rPr>
            </w:pPr>
            <w:r w:rsidRPr="00A7130B">
              <w:rPr>
                <w:b/>
                <w:szCs w:val="24"/>
                <w:lang w:val="en-GB"/>
              </w:rPr>
              <w:t>AUTHOR:</w:t>
            </w:r>
          </w:p>
          <w:p w:rsidR="00D1300B" w:rsidRPr="00A7130B" w:rsidRDefault="00D1300B">
            <w:pPr>
              <w:rPr>
                <w:szCs w:val="24"/>
              </w:rPr>
            </w:pPr>
          </w:p>
        </w:tc>
        <w:tc>
          <w:tcPr>
            <w:tcW w:w="6338" w:type="dxa"/>
            <w:gridSpan w:val="5"/>
          </w:tcPr>
          <w:p w:rsidR="00D1300B" w:rsidRPr="00A7130B" w:rsidRDefault="009A50B6">
            <w:pPr>
              <w:rPr>
                <w:szCs w:val="24"/>
              </w:rPr>
            </w:pPr>
            <w:r w:rsidRPr="00A7130B">
              <w:rPr>
                <w:szCs w:val="24"/>
              </w:rPr>
              <w:t>Vincent A. D’Agostino</w:t>
            </w:r>
          </w:p>
        </w:tc>
      </w:tr>
      <w:tr w:rsidR="00336E1A" w:rsidRPr="00D90B03" w:rsidTr="00A7130B">
        <w:trPr>
          <w:cantSplit/>
        </w:trPr>
        <w:tc>
          <w:tcPr>
            <w:tcW w:w="2518" w:type="dxa"/>
          </w:tcPr>
          <w:p w:rsidR="00336E1A" w:rsidRPr="00A7130B" w:rsidRDefault="00336E1A" w:rsidP="00F64233">
            <w:pPr>
              <w:ind w:right="-187"/>
              <w:rPr>
                <w:b/>
                <w:szCs w:val="24"/>
                <w:lang w:val="en-GB"/>
              </w:rPr>
            </w:pPr>
            <w:r w:rsidRPr="00A7130B">
              <w:rPr>
                <w:b/>
                <w:szCs w:val="24"/>
                <w:lang w:val="en-GB"/>
              </w:rPr>
              <w:t>FACULTY:</w:t>
            </w:r>
          </w:p>
          <w:p w:rsidR="00336E1A" w:rsidRPr="00A7130B" w:rsidRDefault="00336E1A" w:rsidP="00F64233">
            <w:pPr>
              <w:ind w:right="-187"/>
              <w:rPr>
                <w:b/>
                <w:szCs w:val="24"/>
                <w:lang w:val="en-GB"/>
              </w:rPr>
            </w:pPr>
          </w:p>
        </w:tc>
        <w:tc>
          <w:tcPr>
            <w:tcW w:w="6338" w:type="dxa"/>
            <w:gridSpan w:val="5"/>
          </w:tcPr>
          <w:p w:rsidR="00336E1A" w:rsidRPr="00A7130B" w:rsidRDefault="00336E1A" w:rsidP="00F64233">
            <w:pPr>
              <w:ind w:right="-187"/>
              <w:rPr>
                <w:szCs w:val="24"/>
              </w:rPr>
            </w:pPr>
            <w:r w:rsidRPr="00A7130B">
              <w:rPr>
                <w:szCs w:val="24"/>
              </w:rPr>
              <w:t>Vincent A. D’Agostino                Office:  E2214        Ext.: 2543</w:t>
            </w:r>
          </w:p>
        </w:tc>
      </w:tr>
      <w:tr w:rsidR="00336E1A" w:rsidRPr="00D90B03" w:rsidTr="00A7130B">
        <w:tc>
          <w:tcPr>
            <w:tcW w:w="2518" w:type="dxa"/>
          </w:tcPr>
          <w:p w:rsidR="00336E1A" w:rsidRPr="00A7130B" w:rsidRDefault="00336E1A">
            <w:pPr>
              <w:rPr>
                <w:b/>
                <w:szCs w:val="24"/>
                <w:lang w:val="en-GB"/>
              </w:rPr>
            </w:pPr>
            <w:r w:rsidRPr="00A7130B">
              <w:rPr>
                <w:b/>
                <w:szCs w:val="24"/>
                <w:lang w:val="en-GB"/>
              </w:rPr>
              <w:t>DATE:</w:t>
            </w:r>
          </w:p>
          <w:p w:rsidR="00336E1A" w:rsidRPr="00A7130B" w:rsidRDefault="00336E1A">
            <w:pPr>
              <w:rPr>
                <w:szCs w:val="24"/>
              </w:rPr>
            </w:pPr>
          </w:p>
        </w:tc>
        <w:tc>
          <w:tcPr>
            <w:tcW w:w="1010" w:type="dxa"/>
          </w:tcPr>
          <w:p w:rsidR="00336E1A" w:rsidRPr="00A7130B" w:rsidRDefault="00FC02D5" w:rsidP="00026890">
            <w:pPr>
              <w:rPr>
                <w:szCs w:val="24"/>
              </w:rPr>
            </w:pPr>
            <w:r w:rsidRPr="00A7130B">
              <w:rPr>
                <w:szCs w:val="24"/>
              </w:rPr>
              <w:t>W</w:t>
            </w:r>
            <w:r w:rsidR="00336E1A" w:rsidRPr="00A7130B">
              <w:rPr>
                <w:szCs w:val="24"/>
              </w:rPr>
              <w:t>201</w:t>
            </w:r>
            <w:r w:rsidR="00026890">
              <w:rPr>
                <w:szCs w:val="24"/>
              </w:rPr>
              <w:t>4</w:t>
            </w:r>
          </w:p>
        </w:tc>
        <w:tc>
          <w:tcPr>
            <w:tcW w:w="3780" w:type="dxa"/>
            <w:gridSpan w:val="2"/>
          </w:tcPr>
          <w:p w:rsidR="00336E1A" w:rsidRPr="00A7130B" w:rsidRDefault="00336E1A">
            <w:pPr>
              <w:rPr>
                <w:szCs w:val="24"/>
              </w:rPr>
            </w:pPr>
            <w:r w:rsidRPr="00A7130B">
              <w:rPr>
                <w:b/>
                <w:szCs w:val="24"/>
                <w:lang w:val="en-GB"/>
              </w:rPr>
              <w:t>PREVIOUS OUTLINE DATED:</w:t>
            </w:r>
          </w:p>
        </w:tc>
        <w:tc>
          <w:tcPr>
            <w:tcW w:w="1548" w:type="dxa"/>
            <w:gridSpan w:val="2"/>
          </w:tcPr>
          <w:p w:rsidR="00336E1A" w:rsidRPr="00A7130B" w:rsidRDefault="00FC02D5" w:rsidP="00026890">
            <w:pPr>
              <w:jc w:val="center"/>
              <w:rPr>
                <w:szCs w:val="24"/>
              </w:rPr>
            </w:pPr>
            <w:r w:rsidRPr="00A7130B">
              <w:rPr>
                <w:szCs w:val="24"/>
              </w:rPr>
              <w:t>W201</w:t>
            </w:r>
            <w:r w:rsidR="00026890">
              <w:rPr>
                <w:szCs w:val="24"/>
              </w:rPr>
              <w:t>3</w:t>
            </w:r>
          </w:p>
        </w:tc>
      </w:tr>
      <w:tr w:rsidR="00336E1A" w:rsidRPr="00D90B03" w:rsidTr="00A7130B">
        <w:trPr>
          <w:cantSplit/>
        </w:trPr>
        <w:tc>
          <w:tcPr>
            <w:tcW w:w="2518" w:type="dxa"/>
          </w:tcPr>
          <w:p w:rsidR="00336E1A" w:rsidRPr="00A7130B" w:rsidRDefault="00336E1A">
            <w:pPr>
              <w:rPr>
                <w:szCs w:val="24"/>
              </w:rPr>
            </w:pPr>
            <w:r w:rsidRPr="00A7130B">
              <w:rPr>
                <w:b/>
                <w:szCs w:val="24"/>
                <w:lang w:val="en-GB"/>
              </w:rPr>
              <w:t>APPROVED:</w:t>
            </w:r>
          </w:p>
        </w:tc>
        <w:tc>
          <w:tcPr>
            <w:tcW w:w="4790" w:type="dxa"/>
            <w:gridSpan w:val="3"/>
          </w:tcPr>
          <w:p w:rsidR="00336E1A" w:rsidRPr="00A7130B" w:rsidRDefault="002211DE">
            <w:pPr>
              <w:jc w:val="center"/>
              <w:rPr>
                <w:szCs w:val="24"/>
              </w:rPr>
            </w:pPr>
            <w:r>
              <w:t>“Angelique Lemay”</w:t>
            </w:r>
          </w:p>
        </w:tc>
        <w:tc>
          <w:tcPr>
            <w:tcW w:w="1548" w:type="dxa"/>
            <w:gridSpan w:val="2"/>
          </w:tcPr>
          <w:p w:rsidR="00336E1A" w:rsidRPr="00A7130B" w:rsidRDefault="002211DE" w:rsidP="00A7130B">
            <w:pPr>
              <w:jc w:val="center"/>
              <w:rPr>
                <w:szCs w:val="24"/>
              </w:rPr>
            </w:pPr>
            <w:r>
              <w:rPr>
                <w:szCs w:val="24"/>
              </w:rPr>
              <w:t>June/13</w:t>
            </w:r>
            <w:bookmarkStart w:id="0" w:name="_GoBack"/>
            <w:bookmarkEnd w:id="0"/>
          </w:p>
        </w:tc>
      </w:tr>
      <w:tr w:rsidR="00336E1A" w:rsidRPr="00D90B03" w:rsidTr="00A7130B">
        <w:trPr>
          <w:cantSplit/>
          <w:trHeight w:val="477"/>
        </w:trPr>
        <w:tc>
          <w:tcPr>
            <w:tcW w:w="2518" w:type="dxa"/>
          </w:tcPr>
          <w:p w:rsidR="00336E1A" w:rsidRPr="00A7130B" w:rsidRDefault="00336E1A">
            <w:pPr>
              <w:rPr>
                <w:szCs w:val="24"/>
              </w:rPr>
            </w:pPr>
          </w:p>
        </w:tc>
        <w:tc>
          <w:tcPr>
            <w:tcW w:w="4790" w:type="dxa"/>
            <w:gridSpan w:val="3"/>
          </w:tcPr>
          <w:p w:rsidR="00336E1A" w:rsidRPr="00A7130B" w:rsidRDefault="00336E1A">
            <w:pPr>
              <w:pStyle w:val="Heading2"/>
              <w:rPr>
                <w:szCs w:val="24"/>
                <w:lang w:val="en-US"/>
              </w:rPr>
            </w:pPr>
            <w:r w:rsidRPr="00A7130B">
              <w:rPr>
                <w:szCs w:val="24"/>
                <w:lang w:val="en-US"/>
              </w:rPr>
              <w:t>__________________________________</w:t>
            </w:r>
          </w:p>
          <w:p w:rsidR="00336E1A" w:rsidRPr="00A7130B" w:rsidRDefault="00A7130B">
            <w:pPr>
              <w:pStyle w:val="Heading2"/>
              <w:rPr>
                <w:szCs w:val="24"/>
                <w:lang w:val="en-US"/>
              </w:rPr>
            </w:pPr>
            <w:r w:rsidRPr="00A7130B">
              <w:rPr>
                <w:szCs w:val="24"/>
                <w:lang w:val="en-US"/>
              </w:rPr>
              <w:t>DEAN</w:t>
            </w:r>
          </w:p>
        </w:tc>
        <w:tc>
          <w:tcPr>
            <w:tcW w:w="1548" w:type="dxa"/>
            <w:gridSpan w:val="2"/>
          </w:tcPr>
          <w:p w:rsidR="00336E1A" w:rsidRPr="00A7130B" w:rsidRDefault="00336E1A" w:rsidP="00A7130B">
            <w:pPr>
              <w:jc w:val="center"/>
              <w:rPr>
                <w:b/>
                <w:szCs w:val="24"/>
                <w:lang w:val="en-GB"/>
              </w:rPr>
            </w:pPr>
            <w:r w:rsidRPr="00A7130B">
              <w:rPr>
                <w:b/>
                <w:szCs w:val="24"/>
                <w:lang w:val="en-GB"/>
              </w:rPr>
              <w:t>_______</w:t>
            </w:r>
          </w:p>
          <w:p w:rsidR="00336E1A" w:rsidRPr="00A7130B" w:rsidRDefault="00336E1A" w:rsidP="00A7130B">
            <w:pPr>
              <w:jc w:val="center"/>
              <w:rPr>
                <w:szCs w:val="24"/>
              </w:rPr>
            </w:pPr>
            <w:r w:rsidRPr="00A7130B">
              <w:rPr>
                <w:b/>
                <w:szCs w:val="24"/>
                <w:lang w:val="en-GB"/>
              </w:rPr>
              <w:t>DATE</w:t>
            </w:r>
          </w:p>
        </w:tc>
      </w:tr>
      <w:tr w:rsidR="00336E1A" w:rsidRPr="00D90B03" w:rsidTr="00A7130B">
        <w:trPr>
          <w:cantSplit/>
        </w:trPr>
        <w:tc>
          <w:tcPr>
            <w:tcW w:w="2518" w:type="dxa"/>
          </w:tcPr>
          <w:p w:rsidR="00336E1A" w:rsidRPr="00A7130B" w:rsidRDefault="00336E1A">
            <w:pPr>
              <w:rPr>
                <w:b/>
                <w:szCs w:val="24"/>
                <w:lang w:val="en-GB"/>
              </w:rPr>
            </w:pPr>
            <w:r w:rsidRPr="00A7130B">
              <w:rPr>
                <w:b/>
                <w:szCs w:val="24"/>
                <w:lang w:val="en-GB"/>
              </w:rPr>
              <w:t>TOTAL CREDITS:</w:t>
            </w:r>
          </w:p>
          <w:p w:rsidR="00336E1A" w:rsidRPr="00A7130B" w:rsidRDefault="00336E1A">
            <w:pPr>
              <w:rPr>
                <w:szCs w:val="24"/>
              </w:rPr>
            </w:pPr>
          </w:p>
        </w:tc>
        <w:tc>
          <w:tcPr>
            <w:tcW w:w="6338" w:type="dxa"/>
            <w:gridSpan w:val="5"/>
          </w:tcPr>
          <w:p w:rsidR="00336E1A" w:rsidRPr="00A7130B" w:rsidRDefault="00336E1A">
            <w:pPr>
              <w:rPr>
                <w:szCs w:val="24"/>
              </w:rPr>
            </w:pPr>
            <w:r w:rsidRPr="00A7130B">
              <w:rPr>
                <w:szCs w:val="24"/>
              </w:rPr>
              <w:t>3 Credits</w:t>
            </w:r>
          </w:p>
        </w:tc>
      </w:tr>
      <w:tr w:rsidR="00336E1A" w:rsidRPr="00D90B03" w:rsidTr="00A7130B">
        <w:trPr>
          <w:cantSplit/>
        </w:trPr>
        <w:tc>
          <w:tcPr>
            <w:tcW w:w="2518" w:type="dxa"/>
          </w:tcPr>
          <w:p w:rsidR="00336E1A" w:rsidRPr="00A7130B" w:rsidRDefault="00336E1A">
            <w:pPr>
              <w:rPr>
                <w:b/>
                <w:szCs w:val="24"/>
                <w:lang w:val="en-GB"/>
              </w:rPr>
            </w:pPr>
            <w:r w:rsidRPr="00A7130B">
              <w:rPr>
                <w:b/>
                <w:szCs w:val="24"/>
                <w:lang w:val="en-GB"/>
              </w:rPr>
              <w:t>PREREQUISITE(S):</w:t>
            </w:r>
          </w:p>
          <w:p w:rsidR="00336E1A" w:rsidRPr="00A7130B" w:rsidRDefault="00336E1A">
            <w:pPr>
              <w:rPr>
                <w:szCs w:val="24"/>
              </w:rPr>
            </w:pPr>
          </w:p>
        </w:tc>
        <w:tc>
          <w:tcPr>
            <w:tcW w:w="6338" w:type="dxa"/>
            <w:gridSpan w:val="5"/>
          </w:tcPr>
          <w:p w:rsidR="00336E1A" w:rsidRPr="00A7130B" w:rsidRDefault="00336E1A">
            <w:pPr>
              <w:rPr>
                <w:szCs w:val="24"/>
              </w:rPr>
            </w:pPr>
            <w:r w:rsidRPr="00A7130B">
              <w:rPr>
                <w:szCs w:val="24"/>
              </w:rPr>
              <w:t>None</w:t>
            </w:r>
          </w:p>
        </w:tc>
      </w:tr>
      <w:tr w:rsidR="00336E1A" w:rsidRPr="00D90B03" w:rsidTr="00A7130B">
        <w:trPr>
          <w:cantSplit/>
        </w:trPr>
        <w:tc>
          <w:tcPr>
            <w:tcW w:w="2518" w:type="dxa"/>
          </w:tcPr>
          <w:p w:rsidR="00336E1A" w:rsidRPr="00A7130B" w:rsidRDefault="00336E1A">
            <w:pPr>
              <w:rPr>
                <w:b/>
                <w:szCs w:val="24"/>
                <w:lang w:val="en-GB"/>
              </w:rPr>
            </w:pPr>
            <w:r w:rsidRPr="00A7130B">
              <w:rPr>
                <w:b/>
                <w:szCs w:val="24"/>
                <w:lang w:val="en-GB"/>
              </w:rPr>
              <w:t>HOURS/WEEK:</w:t>
            </w:r>
          </w:p>
          <w:p w:rsidR="00336E1A" w:rsidRPr="00A7130B" w:rsidRDefault="00336E1A">
            <w:pPr>
              <w:rPr>
                <w:szCs w:val="24"/>
              </w:rPr>
            </w:pPr>
          </w:p>
        </w:tc>
        <w:tc>
          <w:tcPr>
            <w:tcW w:w="6338" w:type="dxa"/>
            <w:gridSpan w:val="5"/>
          </w:tcPr>
          <w:p w:rsidR="00336E1A" w:rsidRPr="00A7130B" w:rsidRDefault="00336E1A">
            <w:pPr>
              <w:rPr>
                <w:szCs w:val="24"/>
              </w:rPr>
            </w:pPr>
            <w:r w:rsidRPr="00A7130B">
              <w:rPr>
                <w:szCs w:val="24"/>
              </w:rPr>
              <w:t>3 Hours</w:t>
            </w:r>
          </w:p>
        </w:tc>
      </w:tr>
      <w:tr w:rsidR="00336E1A" w:rsidRPr="00D90B03" w:rsidTr="00A7130B">
        <w:trPr>
          <w:cantSplit/>
        </w:trPr>
        <w:tc>
          <w:tcPr>
            <w:tcW w:w="8856" w:type="dxa"/>
            <w:gridSpan w:val="6"/>
          </w:tcPr>
          <w:p w:rsidR="00336E1A" w:rsidRPr="00A7130B" w:rsidRDefault="00A7130B" w:rsidP="00026890">
            <w:pPr>
              <w:pStyle w:val="Heading2"/>
              <w:tabs>
                <w:tab w:val="center" w:pos="4560"/>
              </w:tabs>
              <w:rPr>
                <w:b w:val="0"/>
                <w:szCs w:val="24"/>
              </w:rPr>
            </w:pPr>
            <w:r w:rsidRPr="00A7130B">
              <w:rPr>
                <w:szCs w:val="24"/>
              </w:rPr>
              <w:t>Copyright ©201</w:t>
            </w:r>
            <w:r w:rsidR="00026890">
              <w:rPr>
                <w:szCs w:val="24"/>
              </w:rPr>
              <w:t>3</w:t>
            </w:r>
            <w:r w:rsidR="00336E1A" w:rsidRPr="00A7130B">
              <w:rPr>
                <w:szCs w:val="24"/>
              </w:rPr>
              <w:t xml:space="preserve"> </w:t>
            </w:r>
            <w:proofErr w:type="gramStart"/>
            <w:r w:rsidR="00336E1A" w:rsidRPr="00A7130B">
              <w:rPr>
                <w:szCs w:val="24"/>
              </w:rPr>
              <w:t>The</w:t>
            </w:r>
            <w:proofErr w:type="gramEnd"/>
            <w:r w:rsidR="00336E1A" w:rsidRPr="00A7130B">
              <w:rPr>
                <w:szCs w:val="24"/>
              </w:rPr>
              <w:t xml:space="preserve"> Sault College of Applied Arts &amp; Technology</w:t>
            </w:r>
          </w:p>
        </w:tc>
      </w:tr>
      <w:tr w:rsidR="00336E1A" w:rsidRPr="00D90B03" w:rsidTr="00A7130B">
        <w:trPr>
          <w:cantSplit/>
        </w:trPr>
        <w:tc>
          <w:tcPr>
            <w:tcW w:w="8856" w:type="dxa"/>
            <w:gridSpan w:val="6"/>
          </w:tcPr>
          <w:p w:rsidR="00A7130B" w:rsidRPr="00A7130B" w:rsidRDefault="00A7130B" w:rsidP="00A7130B">
            <w:pPr>
              <w:jc w:val="center"/>
              <w:rPr>
                <w:szCs w:val="24"/>
              </w:rPr>
            </w:pPr>
            <w:r w:rsidRPr="00A7130B">
              <w:rPr>
                <w:szCs w:val="24"/>
              </w:rPr>
              <w:t>Reproduction of this document by any means, in whole or in part, without prior</w:t>
            </w:r>
          </w:p>
          <w:p w:rsidR="00A7130B" w:rsidRPr="00A7130B" w:rsidRDefault="00A7130B" w:rsidP="00A7130B">
            <w:pPr>
              <w:jc w:val="center"/>
              <w:rPr>
                <w:szCs w:val="24"/>
              </w:rPr>
            </w:pPr>
            <w:proofErr w:type="gramStart"/>
            <w:r w:rsidRPr="00A7130B">
              <w:rPr>
                <w:szCs w:val="24"/>
              </w:rPr>
              <w:t>written</w:t>
            </w:r>
            <w:proofErr w:type="gramEnd"/>
            <w:r w:rsidRPr="00A7130B">
              <w:rPr>
                <w:szCs w:val="24"/>
              </w:rPr>
              <w:t xml:space="preserve"> permission of Sault College of Applied Arts &amp; Technology is prohibited.</w:t>
            </w:r>
          </w:p>
          <w:p w:rsidR="00A7130B" w:rsidRPr="00A7130B" w:rsidRDefault="00A7130B" w:rsidP="00A7130B">
            <w:pPr>
              <w:jc w:val="center"/>
              <w:rPr>
                <w:szCs w:val="24"/>
              </w:rPr>
            </w:pPr>
            <w:r w:rsidRPr="00A7130B">
              <w:rPr>
                <w:szCs w:val="24"/>
              </w:rPr>
              <w:t>For additional information, please contact, Angelique Lemay, Dean</w:t>
            </w:r>
          </w:p>
          <w:p w:rsidR="00A7130B" w:rsidRPr="00A7130B" w:rsidRDefault="00A7130B" w:rsidP="00A7130B">
            <w:pPr>
              <w:jc w:val="center"/>
              <w:rPr>
                <w:szCs w:val="24"/>
              </w:rPr>
            </w:pPr>
            <w:r w:rsidRPr="00A7130B">
              <w:rPr>
                <w:szCs w:val="24"/>
              </w:rPr>
              <w:t>School of Community Services and Interdisciplinary Studies</w:t>
            </w:r>
            <w:r w:rsidR="0051327B">
              <w:rPr>
                <w:szCs w:val="24"/>
              </w:rPr>
              <w:t>.</w:t>
            </w:r>
          </w:p>
          <w:p w:rsidR="00336E1A" w:rsidRPr="00A7130B" w:rsidRDefault="00A7130B" w:rsidP="00A7130B">
            <w:pPr>
              <w:pStyle w:val="Heading2"/>
              <w:tabs>
                <w:tab w:val="center" w:pos="4560"/>
                <w:tab w:val="left" w:pos="5040"/>
              </w:tabs>
              <w:rPr>
                <w:b w:val="0"/>
                <w:szCs w:val="24"/>
              </w:rPr>
            </w:pPr>
            <w:r w:rsidRPr="00A7130B">
              <w:rPr>
                <w:b w:val="0"/>
                <w:szCs w:val="24"/>
              </w:rPr>
              <w:t>(705) 759-2554, Ext. 2603</w:t>
            </w:r>
          </w:p>
        </w:tc>
      </w:tr>
      <w:tr w:rsidR="00336E1A" w:rsidRPr="00D90B03" w:rsidTr="00A7130B">
        <w:trPr>
          <w:cantSplit/>
        </w:trPr>
        <w:tc>
          <w:tcPr>
            <w:tcW w:w="8856" w:type="dxa"/>
            <w:gridSpan w:val="6"/>
          </w:tcPr>
          <w:p w:rsidR="00336E1A" w:rsidRPr="00D90B03" w:rsidRDefault="00336E1A" w:rsidP="00F64233">
            <w:pPr>
              <w:tabs>
                <w:tab w:val="center" w:pos="4560"/>
              </w:tabs>
              <w:jc w:val="center"/>
              <w:rPr>
                <w:sz w:val="22"/>
                <w:szCs w:val="22"/>
              </w:rPr>
            </w:pPr>
          </w:p>
        </w:tc>
      </w:tr>
    </w:tbl>
    <w:p w:rsidR="00D1300B" w:rsidRPr="00D90B03" w:rsidRDefault="00D1300B">
      <w:pPr>
        <w:tabs>
          <w:tab w:val="center" w:pos="4560"/>
        </w:tabs>
        <w:rPr>
          <w:i/>
          <w:lang w:val="en-GB"/>
        </w:rPr>
      </w:pPr>
    </w:p>
    <w:tbl>
      <w:tblPr>
        <w:tblW w:w="8897" w:type="dxa"/>
        <w:tblLayout w:type="fixed"/>
        <w:tblLook w:val="0000" w:firstRow="0" w:lastRow="0" w:firstColumn="0" w:lastColumn="0" w:noHBand="0" w:noVBand="0"/>
      </w:tblPr>
      <w:tblGrid>
        <w:gridCol w:w="675"/>
        <w:gridCol w:w="8222"/>
      </w:tblGrid>
      <w:tr w:rsidR="001737C5" w:rsidRPr="00D90B03" w:rsidTr="00D043EB">
        <w:trPr>
          <w:trHeight w:val="567"/>
        </w:trPr>
        <w:tc>
          <w:tcPr>
            <w:tcW w:w="675" w:type="dxa"/>
          </w:tcPr>
          <w:p w:rsidR="001737C5" w:rsidRPr="00D90B03" w:rsidRDefault="001737C5" w:rsidP="00173E17">
            <w:pPr>
              <w:rPr>
                <w:b/>
                <w:szCs w:val="24"/>
              </w:rPr>
            </w:pPr>
          </w:p>
        </w:tc>
        <w:tc>
          <w:tcPr>
            <w:tcW w:w="8222" w:type="dxa"/>
          </w:tcPr>
          <w:p w:rsidR="001737C5" w:rsidRPr="00D90B03" w:rsidRDefault="001737C5" w:rsidP="001737C5">
            <w:pPr>
              <w:rPr>
                <w:szCs w:val="24"/>
                <w:u w:val="single"/>
              </w:rPr>
            </w:pPr>
          </w:p>
        </w:tc>
      </w:tr>
      <w:tr w:rsidR="00D043EB" w:rsidRPr="00D90B03" w:rsidTr="00D043EB">
        <w:trPr>
          <w:trHeight w:val="567"/>
        </w:trPr>
        <w:tc>
          <w:tcPr>
            <w:tcW w:w="675" w:type="dxa"/>
          </w:tcPr>
          <w:p w:rsidR="00D043EB" w:rsidRPr="00D90B03" w:rsidRDefault="00D043EB" w:rsidP="00624836">
            <w:pPr>
              <w:rPr>
                <w:b/>
                <w:szCs w:val="24"/>
              </w:rPr>
            </w:pPr>
            <w:r w:rsidRPr="00D90B03">
              <w:rPr>
                <w:b/>
                <w:szCs w:val="24"/>
              </w:rPr>
              <w:t>I.</w:t>
            </w:r>
          </w:p>
        </w:tc>
        <w:tc>
          <w:tcPr>
            <w:tcW w:w="8222" w:type="dxa"/>
          </w:tcPr>
          <w:p w:rsidR="00D043EB" w:rsidRPr="00D90B03" w:rsidRDefault="00D043EB" w:rsidP="00624836">
            <w:pPr>
              <w:rPr>
                <w:szCs w:val="24"/>
                <w:u w:val="single"/>
              </w:rPr>
            </w:pPr>
            <w:r w:rsidRPr="00D90B03">
              <w:rPr>
                <w:b/>
                <w:szCs w:val="24"/>
              </w:rPr>
              <w:t>COURSE DESCRIPTION:</w:t>
            </w:r>
          </w:p>
        </w:tc>
      </w:tr>
      <w:tr w:rsidR="00D043EB" w:rsidRPr="00D90B03" w:rsidTr="00D043EB">
        <w:trPr>
          <w:trHeight w:val="2135"/>
        </w:trPr>
        <w:tc>
          <w:tcPr>
            <w:tcW w:w="675" w:type="dxa"/>
            <w:vMerge w:val="restart"/>
          </w:tcPr>
          <w:p w:rsidR="00D043EB" w:rsidRPr="00D90B03" w:rsidRDefault="00D043EB" w:rsidP="00173E17">
            <w:pPr>
              <w:rPr>
                <w:b/>
                <w:szCs w:val="24"/>
              </w:rPr>
            </w:pPr>
          </w:p>
        </w:tc>
        <w:tc>
          <w:tcPr>
            <w:tcW w:w="8222" w:type="dxa"/>
          </w:tcPr>
          <w:p w:rsidR="00D043EB" w:rsidRPr="00D90B03" w:rsidRDefault="00D043EB" w:rsidP="001737C5">
            <w:pPr>
              <w:jc w:val="both"/>
              <w:rPr>
                <w:szCs w:val="24"/>
              </w:rPr>
            </w:pPr>
            <w:r w:rsidRPr="00D90B03">
              <w:rPr>
                <w:szCs w:val="24"/>
                <w:lang w:eastAsia="en-CA"/>
              </w:rPr>
              <w:t>This course will focus on a wide range of literary expressions of peace through exploring key works/texts of poetic and philosophical figures, authors, and peace activists. Students will develop a personal perspective of the concept of a peaceful world through the critical examination and assessment of peace literature/texts from around the world. The course will also place emphasis on the fundamental concerns/issues/problems facing each historical figure/author, and their greater impact on society/the world.</w:t>
            </w:r>
          </w:p>
        </w:tc>
      </w:tr>
      <w:tr w:rsidR="00D043EB" w:rsidRPr="00D90B03" w:rsidTr="00D043EB">
        <w:trPr>
          <w:trHeight w:val="3406"/>
        </w:trPr>
        <w:tc>
          <w:tcPr>
            <w:tcW w:w="675" w:type="dxa"/>
            <w:vMerge/>
          </w:tcPr>
          <w:p w:rsidR="00D043EB" w:rsidRPr="00D90B03" w:rsidRDefault="00D043EB" w:rsidP="00173E17">
            <w:pPr>
              <w:rPr>
                <w:b/>
                <w:szCs w:val="24"/>
              </w:rPr>
            </w:pPr>
          </w:p>
        </w:tc>
        <w:tc>
          <w:tcPr>
            <w:tcW w:w="8222" w:type="dxa"/>
          </w:tcPr>
          <w:p w:rsidR="00D043EB" w:rsidRPr="00D90B03" w:rsidRDefault="00D043EB" w:rsidP="001737C5">
            <w:pPr>
              <w:pStyle w:val="NoSpacing"/>
              <w:rPr>
                <w:szCs w:val="24"/>
              </w:rPr>
            </w:pPr>
            <w:r w:rsidRPr="00D90B03">
              <w:rPr>
                <w:szCs w:val="24"/>
              </w:rPr>
              <w:t xml:space="preserve">Here are a few quotations that set the tone for the </w:t>
            </w:r>
            <w:r w:rsidRPr="00D90B03">
              <w:rPr>
                <w:bCs/>
                <w:szCs w:val="24"/>
                <w:lang w:eastAsia="en-CA"/>
              </w:rPr>
              <w:t>Philosophy of Peace</w:t>
            </w:r>
            <w:r w:rsidRPr="00D90B03">
              <w:rPr>
                <w:szCs w:val="24"/>
              </w:rPr>
              <w:t xml:space="preserve"> …</w:t>
            </w:r>
          </w:p>
          <w:p w:rsidR="00D043EB" w:rsidRPr="00D90B03" w:rsidRDefault="00D043EB" w:rsidP="001737C5">
            <w:pPr>
              <w:pStyle w:val="NoSpacing"/>
              <w:rPr>
                <w:szCs w:val="24"/>
              </w:rPr>
            </w:pPr>
          </w:p>
          <w:p w:rsidR="00D043EB" w:rsidRPr="00D90B03" w:rsidRDefault="00D043EB" w:rsidP="001737C5">
            <w:pPr>
              <w:pStyle w:val="NoSpacing"/>
            </w:pPr>
          </w:p>
          <w:p w:rsidR="00D043EB" w:rsidRPr="00D90B03" w:rsidRDefault="00D043EB" w:rsidP="00AB58A2">
            <w:pPr>
              <w:pStyle w:val="NoSpacing"/>
              <w:spacing w:line="276" w:lineRule="auto"/>
              <w:ind w:left="743" w:right="1026"/>
              <w:jc w:val="center"/>
              <w:rPr>
                <w:i/>
              </w:rPr>
            </w:pPr>
            <w:r w:rsidRPr="00D90B03">
              <w:rPr>
                <w:i/>
              </w:rPr>
              <w:t>“There is no way to peace, peace is the way.”</w:t>
            </w:r>
          </w:p>
          <w:p w:rsidR="00D043EB" w:rsidRPr="00D90B03" w:rsidRDefault="00D043EB" w:rsidP="00AB58A2">
            <w:pPr>
              <w:pStyle w:val="NoSpacing"/>
              <w:spacing w:line="276" w:lineRule="auto"/>
              <w:ind w:left="743" w:right="1026"/>
              <w:jc w:val="center"/>
            </w:pPr>
            <w:r w:rsidRPr="00D90B03">
              <w:t xml:space="preserve">(A. J. </w:t>
            </w:r>
            <w:proofErr w:type="spellStart"/>
            <w:r w:rsidRPr="00D90B03">
              <w:t>Muste</w:t>
            </w:r>
            <w:proofErr w:type="spellEnd"/>
            <w:r w:rsidRPr="00D90B03">
              <w:t>)</w:t>
            </w:r>
          </w:p>
          <w:p w:rsidR="00D043EB" w:rsidRPr="00D90B03" w:rsidRDefault="00D043EB" w:rsidP="00AB58A2">
            <w:pPr>
              <w:spacing w:line="276" w:lineRule="auto"/>
              <w:ind w:left="743" w:right="1026"/>
              <w:rPr>
                <w:szCs w:val="24"/>
              </w:rPr>
            </w:pPr>
          </w:p>
          <w:p w:rsidR="00D043EB" w:rsidRPr="00D90B03" w:rsidRDefault="00D043EB" w:rsidP="00AB58A2">
            <w:pPr>
              <w:pStyle w:val="NoSpacing"/>
              <w:spacing w:line="276" w:lineRule="auto"/>
              <w:ind w:left="743" w:right="1026"/>
              <w:jc w:val="center"/>
              <w:rPr>
                <w:i/>
              </w:rPr>
            </w:pPr>
            <w:r w:rsidRPr="00D90B03">
              <w:rPr>
                <w:i/>
              </w:rPr>
              <w:t>“Peace is not merely a distant goal that we seek, but a means by which we arrive at that goal.”</w:t>
            </w:r>
          </w:p>
          <w:p w:rsidR="00D043EB" w:rsidRPr="00D90B03" w:rsidRDefault="00D043EB" w:rsidP="00AB58A2">
            <w:pPr>
              <w:pStyle w:val="NoSpacing"/>
              <w:spacing w:line="276" w:lineRule="auto"/>
              <w:ind w:left="743" w:right="1026"/>
              <w:jc w:val="center"/>
            </w:pPr>
            <w:r w:rsidRPr="00D90B03">
              <w:t>(Martin Luther King, Jr.)</w:t>
            </w:r>
          </w:p>
          <w:p w:rsidR="00D043EB" w:rsidRPr="00D90B03" w:rsidRDefault="00D043EB" w:rsidP="00AB58A2">
            <w:pPr>
              <w:pStyle w:val="NoSpacing"/>
              <w:spacing w:line="276" w:lineRule="auto"/>
              <w:ind w:left="743" w:right="1026"/>
              <w:jc w:val="center"/>
            </w:pPr>
          </w:p>
          <w:p w:rsidR="00D043EB" w:rsidRPr="00D90B03" w:rsidRDefault="00D043EB" w:rsidP="00AB58A2">
            <w:pPr>
              <w:spacing w:line="276" w:lineRule="auto"/>
              <w:jc w:val="center"/>
              <w:rPr>
                <w:i/>
              </w:rPr>
            </w:pPr>
            <w:r w:rsidRPr="00D90B03">
              <w:rPr>
                <w:i/>
              </w:rPr>
              <w:t>“Better than a thousand hollow words is one word that brings peace.”</w:t>
            </w:r>
          </w:p>
          <w:p w:rsidR="00D043EB" w:rsidRPr="00D90B03" w:rsidRDefault="00D043EB" w:rsidP="00AB58A2">
            <w:pPr>
              <w:pStyle w:val="NoSpacing"/>
              <w:spacing w:line="276" w:lineRule="auto"/>
              <w:ind w:left="743" w:right="1026"/>
              <w:jc w:val="center"/>
            </w:pPr>
            <w:r w:rsidRPr="00D90B03">
              <w:t>(The Buddha)</w:t>
            </w:r>
          </w:p>
          <w:p w:rsidR="00D043EB" w:rsidRPr="00D90B03" w:rsidRDefault="00D043EB" w:rsidP="00AB58A2">
            <w:pPr>
              <w:pStyle w:val="NoSpacing"/>
              <w:spacing w:line="276" w:lineRule="auto"/>
              <w:ind w:left="743" w:right="1026"/>
              <w:jc w:val="center"/>
            </w:pPr>
          </w:p>
          <w:p w:rsidR="00D043EB" w:rsidRPr="00D90B03" w:rsidRDefault="00D043EB" w:rsidP="00AB58A2">
            <w:pPr>
              <w:pStyle w:val="NoSpacing"/>
              <w:spacing w:line="276" w:lineRule="auto"/>
              <w:ind w:left="743" w:right="1026"/>
              <w:jc w:val="center"/>
              <w:rPr>
                <w:i/>
              </w:rPr>
            </w:pPr>
            <w:r w:rsidRPr="00D90B03">
              <w:rPr>
                <w:i/>
              </w:rPr>
              <w:t>“If we desire peace, we must prepare for peace. The most important thing is to build a culture of peace.”</w:t>
            </w:r>
          </w:p>
          <w:p w:rsidR="00D043EB" w:rsidRPr="00D90B03" w:rsidRDefault="00D043EB" w:rsidP="00AB58A2">
            <w:pPr>
              <w:pStyle w:val="NoSpacing"/>
              <w:spacing w:line="276" w:lineRule="auto"/>
              <w:ind w:left="743" w:right="1026"/>
              <w:jc w:val="center"/>
            </w:pPr>
            <w:r w:rsidRPr="00D90B03">
              <w:t>(</w:t>
            </w:r>
            <w:proofErr w:type="spellStart"/>
            <w:r w:rsidRPr="00D90B03">
              <w:t>Anwarul</w:t>
            </w:r>
            <w:proofErr w:type="spellEnd"/>
            <w:r w:rsidRPr="00D90B03">
              <w:t xml:space="preserve"> </w:t>
            </w:r>
            <w:proofErr w:type="spellStart"/>
            <w:r w:rsidRPr="00D90B03">
              <w:t>Chowdhury</w:t>
            </w:r>
            <w:proofErr w:type="spellEnd"/>
            <w:r w:rsidRPr="00D90B03">
              <w:t>)</w:t>
            </w:r>
          </w:p>
          <w:p w:rsidR="00D043EB" w:rsidRPr="00D90B03" w:rsidRDefault="00D043EB" w:rsidP="00AB58A2">
            <w:pPr>
              <w:pStyle w:val="NoSpacing"/>
              <w:spacing w:line="276" w:lineRule="auto"/>
              <w:ind w:left="743" w:right="1026"/>
              <w:jc w:val="center"/>
            </w:pPr>
          </w:p>
          <w:p w:rsidR="00D043EB" w:rsidRPr="00D90B03" w:rsidRDefault="00D043EB" w:rsidP="00AB58A2">
            <w:pPr>
              <w:pStyle w:val="NoSpacing"/>
              <w:spacing w:line="276" w:lineRule="auto"/>
              <w:ind w:left="743" w:right="1026"/>
              <w:jc w:val="center"/>
            </w:pPr>
            <w:r w:rsidRPr="00D90B03">
              <w:rPr>
                <w:i/>
              </w:rPr>
              <w:t>“I believe that peace is not merely an absence of war but the nurture of human life, and that in time this nurture would do away with war as a natural process.”</w:t>
            </w:r>
            <w:r w:rsidRPr="00D90B03">
              <w:t xml:space="preserve"> </w:t>
            </w:r>
          </w:p>
          <w:p w:rsidR="00D043EB" w:rsidRPr="00D90B03" w:rsidRDefault="00D043EB" w:rsidP="00AB58A2">
            <w:pPr>
              <w:pStyle w:val="NoSpacing"/>
              <w:spacing w:line="276" w:lineRule="auto"/>
              <w:ind w:left="743" w:right="1026"/>
              <w:jc w:val="center"/>
            </w:pPr>
            <w:r w:rsidRPr="00D90B03">
              <w:t>(Jane Addams)</w:t>
            </w:r>
          </w:p>
          <w:p w:rsidR="00D043EB" w:rsidRPr="00D90B03" w:rsidRDefault="00D043EB" w:rsidP="00AB58A2">
            <w:pPr>
              <w:pStyle w:val="NoSpacing"/>
              <w:spacing w:line="276" w:lineRule="auto"/>
              <w:ind w:left="743" w:right="1026"/>
              <w:jc w:val="center"/>
            </w:pPr>
          </w:p>
          <w:p w:rsidR="00D043EB" w:rsidRPr="00D90B03" w:rsidRDefault="00D043EB" w:rsidP="00AB58A2">
            <w:pPr>
              <w:pStyle w:val="NoSpacing"/>
              <w:spacing w:line="276" w:lineRule="auto"/>
              <w:ind w:left="743" w:right="1026"/>
              <w:jc w:val="center"/>
            </w:pPr>
            <w:r w:rsidRPr="00D90B03">
              <w:rPr>
                <w:i/>
              </w:rPr>
              <w:t>“Peace is not the absence of war, but a virtue based on strength of character.”</w:t>
            </w:r>
          </w:p>
          <w:p w:rsidR="00D043EB" w:rsidRPr="00D90B03" w:rsidRDefault="00D043EB" w:rsidP="00AB58A2">
            <w:pPr>
              <w:pStyle w:val="NoSpacing"/>
              <w:spacing w:line="276" w:lineRule="auto"/>
              <w:ind w:left="743" w:right="1026"/>
              <w:jc w:val="center"/>
            </w:pPr>
            <w:r w:rsidRPr="00D90B03">
              <w:t>(Baruch Spinoza)</w:t>
            </w:r>
          </w:p>
          <w:p w:rsidR="00D043EB" w:rsidRPr="00D90B03" w:rsidRDefault="00D043EB" w:rsidP="00AB58A2">
            <w:pPr>
              <w:pStyle w:val="NoSpacing"/>
              <w:spacing w:line="276" w:lineRule="auto"/>
              <w:ind w:left="743" w:right="1026"/>
              <w:jc w:val="center"/>
            </w:pPr>
          </w:p>
          <w:p w:rsidR="00D043EB" w:rsidRDefault="00D043EB" w:rsidP="00D043EB">
            <w:pPr>
              <w:pStyle w:val="NoSpacing"/>
              <w:spacing w:line="276" w:lineRule="auto"/>
              <w:ind w:left="743" w:right="1026"/>
              <w:jc w:val="center"/>
            </w:pPr>
            <w:r w:rsidRPr="00D90B03">
              <w:rPr>
                <w:i/>
              </w:rPr>
              <w:t>“Peace is the only battle worth waging.”</w:t>
            </w:r>
            <w:r w:rsidRPr="00D90B03">
              <w:br/>
              <w:t>     (Albert Camus)</w:t>
            </w:r>
          </w:p>
          <w:p w:rsidR="00D043EB" w:rsidRPr="00D90B03" w:rsidRDefault="00D043EB" w:rsidP="00D043EB">
            <w:pPr>
              <w:pStyle w:val="NoSpacing"/>
              <w:spacing w:line="276" w:lineRule="auto"/>
              <w:ind w:left="743" w:right="1026"/>
              <w:jc w:val="center"/>
            </w:pPr>
            <w:r w:rsidRPr="00D90B03">
              <w:t xml:space="preserve"> </w:t>
            </w:r>
          </w:p>
        </w:tc>
      </w:tr>
    </w:tbl>
    <w:p w:rsidR="00F64233" w:rsidRDefault="00F64233">
      <w:r>
        <w:br w:type="page"/>
      </w:r>
    </w:p>
    <w:tbl>
      <w:tblPr>
        <w:tblW w:w="8897" w:type="dxa"/>
        <w:tblLayout w:type="fixed"/>
        <w:tblLook w:val="0000" w:firstRow="0" w:lastRow="0" w:firstColumn="0" w:lastColumn="0" w:noHBand="0" w:noVBand="0"/>
      </w:tblPr>
      <w:tblGrid>
        <w:gridCol w:w="675"/>
        <w:gridCol w:w="426"/>
        <w:gridCol w:w="1275"/>
        <w:gridCol w:w="3261"/>
        <w:gridCol w:w="1417"/>
        <w:gridCol w:w="1802"/>
        <w:gridCol w:w="41"/>
      </w:tblGrid>
      <w:tr w:rsidR="00D1300B" w:rsidRPr="00D90B03" w:rsidTr="00026890">
        <w:trPr>
          <w:cantSplit/>
        </w:trPr>
        <w:tc>
          <w:tcPr>
            <w:tcW w:w="675" w:type="dxa"/>
          </w:tcPr>
          <w:p w:rsidR="00D1300B" w:rsidRPr="00D90B03" w:rsidRDefault="00D1300B">
            <w:pPr>
              <w:rPr>
                <w:b/>
                <w:szCs w:val="24"/>
              </w:rPr>
            </w:pPr>
          </w:p>
        </w:tc>
        <w:tc>
          <w:tcPr>
            <w:tcW w:w="8222" w:type="dxa"/>
            <w:gridSpan w:val="6"/>
          </w:tcPr>
          <w:p w:rsidR="00D1300B" w:rsidRPr="00D90B03" w:rsidRDefault="00D1300B">
            <w:pPr>
              <w:rPr>
                <w:szCs w:val="24"/>
              </w:rPr>
            </w:pPr>
          </w:p>
        </w:tc>
      </w:tr>
      <w:tr w:rsidR="003C35EB" w:rsidRPr="00D90B03" w:rsidTr="00026890">
        <w:trPr>
          <w:cantSplit/>
        </w:trPr>
        <w:tc>
          <w:tcPr>
            <w:tcW w:w="675" w:type="dxa"/>
          </w:tcPr>
          <w:p w:rsidR="003C35EB" w:rsidRPr="00D90B03" w:rsidRDefault="003C35EB" w:rsidP="00F64233">
            <w:pPr>
              <w:rPr>
                <w:b/>
                <w:szCs w:val="24"/>
              </w:rPr>
            </w:pPr>
            <w:r w:rsidRPr="00D90B03">
              <w:rPr>
                <w:b/>
                <w:szCs w:val="24"/>
              </w:rPr>
              <w:t>II.</w:t>
            </w:r>
          </w:p>
        </w:tc>
        <w:tc>
          <w:tcPr>
            <w:tcW w:w="8222" w:type="dxa"/>
            <w:gridSpan w:val="6"/>
          </w:tcPr>
          <w:p w:rsidR="003C35EB" w:rsidRPr="00D90B03" w:rsidRDefault="003C35EB" w:rsidP="00F64233">
            <w:pPr>
              <w:rPr>
                <w:b/>
                <w:szCs w:val="24"/>
              </w:rPr>
            </w:pPr>
            <w:r w:rsidRPr="00D90B03">
              <w:rPr>
                <w:b/>
                <w:szCs w:val="24"/>
              </w:rPr>
              <w:t xml:space="preserve">LEARNING OUTCOMES </w:t>
            </w:r>
            <w:smartTag w:uri="urn:schemas-microsoft-com:office:smarttags" w:element="stockticker">
              <w:r w:rsidRPr="00D90B03">
                <w:rPr>
                  <w:b/>
                  <w:szCs w:val="24"/>
                </w:rPr>
                <w:t>AND</w:t>
              </w:r>
            </w:smartTag>
            <w:r w:rsidRPr="00D90B03">
              <w:rPr>
                <w:b/>
                <w:szCs w:val="24"/>
              </w:rPr>
              <w:t xml:space="preserve"> ELEMENTS OF THE PERFORMANCE:</w:t>
            </w:r>
          </w:p>
          <w:p w:rsidR="003C35EB" w:rsidRPr="00D90B03" w:rsidRDefault="003C35EB" w:rsidP="00F64233">
            <w:pPr>
              <w:rPr>
                <w:szCs w:val="24"/>
              </w:rPr>
            </w:pPr>
          </w:p>
        </w:tc>
      </w:tr>
      <w:tr w:rsidR="003C35EB" w:rsidRPr="00D90B03" w:rsidTr="00026890">
        <w:trPr>
          <w:cantSplit/>
        </w:trPr>
        <w:tc>
          <w:tcPr>
            <w:tcW w:w="675" w:type="dxa"/>
          </w:tcPr>
          <w:p w:rsidR="003C35EB" w:rsidRPr="00D90B03" w:rsidRDefault="003C35EB">
            <w:pPr>
              <w:rPr>
                <w:szCs w:val="24"/>
              </w:rPr>
            </w:pPr>
          </w:p>
        </w:tc>
        <w:tc>
          <w:tcPr>
            <w:tcW w:w="8222" w:type="dxa"/>
            <w:gridSpan w:val="6"/>
          </w:tcPr>
          <w:p w:rsidR="003C35EB" w:rsidRPr="00D90B03" w:rsidRDefault="003C35EB">
            <w:pPr>
              <w:rPr>
                <w:b/>
                <w:szCs w:val="24"/>
              </w:rPr>
            </w:pPr>
            <w:r w:rsidRPr="00D90B03">
              <w:rPr>
                <w:b/>
                <w:szCs w:val="24"/>
              </w:rPr>
              <w:t>Upon successful completion of this course, the student will demonstrate the ability to:</w:t>
            </w:r>
          </w:p>
          <w:p w:rsidR="003C35EB" w:rsidRPr="00D90B03" w:rsidRDefault="003C35EB">
            <w:pPr>
              <w:rPr>
                <w:szCs w:val="24"/>
              </w:rPr>
            </w:pPr>
          </w:p>
        </w:tc>
      </w:tr>
      <w:tr w:rsidR="003C35EB" w:rsidRPr="00D90B03" w:rsidTr="00026890">
        <w:tc>
          <w:tcPr>
            <w:tcW w:w="675" w:type="dxa"/>
          </w:tcPr>
          <w:p w:rsidR="003C35EB" w:rsidRPr="00152E99" w:rsidRDefault="003C35EB">
            <w:pPr>
              <w:rPr>
                <w:b/>
                <w:szCs w:val="24"/>
              </w:rPr>
            </w:pPr>
          </w:p>
        </w:tc>
        <w:tc>
          <w:tcPr>
            <w:tcW w:w="426" w:type="dxa"/>
          </w:tcPr>
          <w:p w:rsidR="003C35EB" w:rsidRPr="00152E99" w:rsidRDefault="003C35EB">
            <w:pPr>
              <w:rPr>
                <w:b/>
                <w:szCs w:val="24"/>
              </w:rPr>
            </w:pPr>
            <w:r w:rsidRPr="00152E99">
              <w:rPr>
                <w:b/>
                <w:szCs w:val="24"/>
              </w:rPr>
              <w:t>1.</w:t>
            </w:r>
          </w:p>
        </w:tc>
        <w:tc>
          <w:tcPr>
            <w:tcW w:w="7796" w:type="dxa"/>
            <w:gridSpan w:val="5"/>
          </w:tcPr>
          <w:p w:rsidR="003C35EB" w:rsidRPr="00152E99" w:rsidRDefault="003C35EB" w:rsidP="00A27B71">
            <w:pPr>
              <w:rPr>
                <w:b/>
                <w:szCs w:val="24"/>
              </w:rPr>
            </w:pPr>
            <w:r w:rsidRPr="00152E99">
              <w:rPr>
                <w:b/>
                <w:szCs w:val="24"/>
              </w:rPr>
              <w:t>Define basic philosophical concepts and terminology.</w:t>
            </w:r>
          </w:p>
          <w:p w:rsidR="003C35EB" w:rsidRPr="00152E99" w:rsidRDefault="003C35EB" w:rsidP="00A27B71">
            <w:pPr>
              <w:pStyle w:val="ListParagraph"/>
              <w:rPr>
                <w:b/>
                <w:szCs w:val="24"/>
              </w:rPr>
            </w:pPr>
          </w:p>
        </w:tc>
      </w:tr>
      <w:tr w:rsidR="003C35EB" w:rsidRPr="00D90B03" w:rsidTr="00026890">
        <w:tc>
          <w:tcPr>
            <w:tcW w:w="675" w:type="dxa"/>
          </w:tcPr>
          <w:p w:rsidR="003C35EB" w:rsidRPr="00D90B03" w:rsidRDefault="003C35EB">
            <w:pPr>
              <w:rPr>
                <w:szCs w:val="24"/>
              </w:rPr>
            </w:pPr>
          </w:p>
        </w:tc>
        <w:tc>
          <w:tcPr>
            <w:tcW w:w="426" w:type="dxa"/>
          </w:tcPr>
          <w:p w:rsidR="003C35EB" w:rsidRPr="00D90B03" w:rsidRDefault="003C35EB">
            <w:pPr>
              <w:rPr>
                <w:szCs w:val="24"/>
              </w:rPr>
            </w:pPr>
          </w:p>
        </w:tc>
        <w:tc>
          <w:tcPr>
            <w:tcW w:w="7796" w:type="dxa"/>
            <w:gridSpan w:val="5"/>
          </w:tcPr>
          <w:p w:rsidR="003C35EB" w:rsidRPr="00D90B03" w:rsidRDefault="003C35EB" w:rsidP="00A27B71">
            <w:pPr>
              <w:ind w:right="560"/>
              <w:rPr>
                <w:szCs w:val="24"/>
                <w:u w:val="single"/>
              </w:rPr>
            </w:pPr>
            <w:r w:rsidRPr="00D90B03">
              <w:rPr>
                <w:szCs w:val="24"/>
                <w:u w:val="single"/>
              </w:rPr>
              <w:t>Potential Elements of the Performance:</w:t>
            </w:r>
          </w:p>
          <w:p w:rsidR="003C35EB" w:rsidRPr="00D90B03" w:rsidRDefault="003C35EB" w:rsidP="00A27B71">
            <w:pPr>
              <w:ind w:right="560"/>
              <w:rPr>
                <w:szCs w:val="24"/>
                <w:u w:val="single"/>
              </w:rPr>
            </w:pPr>
          </w:p>
          <w:p w:rsidR="003C35EB" w:rsidRPr="00D90B03" w:rsidRDefault="003C35EB" w:rsidP="00A27B71">
            <w:pPr>
              <w:pStyle w:val="ListParagraph"/>
              <w:numPr>
                <w:ilvl w:val="0"/>
                <w:numId w:val="36"/>
              </w:numPr>
              <w:rPr>
                <w:szCs w:val="24"/>
                <w:lang w:eastAsia="en-CA"/>
              </w:rPr>
            </w:pPr>
            <w:r w:rsidRPr="00D90B03">
              <w:rPr>
                <w:szCs w:val="24"/>
              </w:rPr>
              <w:t>Summarize key elements/views from different schools of philosophy</w:t>
            </w:r>
          </w:p>
          <w:p w:rsidR="003C35EB" w:rsidRPr="00D90B03" w:rsidRDefault="003C35EB" w:rsidP="00A27B71">
            <w:pPr>
              <w:pStyle w:val="ListParagraph"/>
              <w:numPr>
                <w:ilvl w:val="0"/>
                <w:numId w:val="36"/>
              </w:numPr>
              <w:rPr>
                <w:szCs w:val="24"/>
                <w:lang w:eastAsia="en-CA"/>
              </w:rPr>
            </w:pPr>
            <w:r w:rsidRPr="00D90B03">
              <w:rPr>
                <w:szCs w:val="24"/>
              </w:rPr>
              <w:t>Describe fundamental principles put forth by peace figures/activists</w:t>
            </w:r>
          </w:p>
          <w:p w:rsidR="003C35EB" w:rsidRPr="00D90B03" w:rsidRDefault="003C35EB" w:rsidP="00A27B71">
            <w:pPr>
              <w:pStyle w:val="ListParagraph"/>
              <w:numPr>
                <w:ilvl w:val="0"/>
                <w:numId w:val="36"/>
              </w:numPr>
              <w:rPr>
                <w:szCs w:val="24"/>
                <w:lang w:eastAsia="en-CA"/>
              </w:rPr>
            </w:pPr>
            <w:r w:rsidRPr="00D90B03">
              <w:rPr>
                <w:szCs w:val="24"/>
              </w:rPr>
              <w:t xml:space="preserve">Identify core themes and/or concepts promoting </w:t>
            </w:r>
            <w:r w:rsidRPr="00D90B03">
              <w:rPr>
                <w:szCs w:val="24"/>
                <w:lang w:eastAsia="en-CA"/>
              </w:rPr>
              <w:t xml:space="preserve">inner/outer peace </w:t>
            </w:r>
          </w:p>
          <w:p w:rsidR="003C35EB" w:rsidRPr="00D90B03" w:rsidRDefault="003C35EB" w:rsidP="00A27B71">
            <w:pPr>
              <w:rPr>
                <w:b/>
                <w:szCs w:val="24"/>
              </w:rPr>
            </w:pPr>
          </w:p>
        </w:tc>
      </w:tr>
      <w:tr w:rsidR="003C35EB" w:rsidRPr="00D90B03" w:rsidTr="00026890">
        <w:tc>
          <w:tcPr>
            <w:tcW w:w="675" w:type="dxa"/>
          </w:tcPr>
          <w:p w:rsidR="003C35EB" w:rsidRPr="00152E99" w:rsidRDefault="003C35EB">
            <w:pPr>
              <w:rPr>
                <w:b/>
                <w:szCs w:val="24"/>
              </w:rPr>
            </w:pPr>
          </w:p>
        </w:tc>
        <w:tc>
          <w:tcPr>
            <w:tcW w:w="426" w:type="dxa"/>
          </w:tcPr>
          <w:p w:rsidR="003C35EB" w:rsidRPr="00152E99" w:rsidRDefault="003C35EB" w:rsidP="00F64233">
            <w:pPr>
              <w:rPr>
                <w:b/>
                <w:szCs w:val="24"/>
              </w:rPr>
            </w:pPr>
            <w:r w:rsidRPr="00152E99">
              <w:rPr>
                <w:b/>
                <w:szCs w:val="24"/>
              </w:rPr>
              <w:t>2.</w:t>
            </w:r>
          </w:p>
        </w:tc>
        <w:tc>
          <w:tcPr>
            <w:tcW w:w="7796" w:type="dxa"/>
            <w:gridSpan w:val="5"/>
          </w:tcPr>
          <w:p w:rsidR="003C35EB" w:rsidRPr="00152E99" w:rsidRDefault="003C35EB" w:rsidP="00A27B71">
            <w:pPr>
              <w:pStyle w:val="ListParagraph"/>
              <w:ind w:left="0"/>
              <w:rPr>
                <w:b/>
                <w:szCs w:val="24"/>
              </w:rPr>
            </w:pPr>
            <w:r w:rsidRPr="00152E99">
              <w:rPr>
                <w:b/>
                <w:szCs w:val="24"/>
              </w:rPr>
              <w:t>Discuss the impact that peace activists have on society.</w:t>
            </w:r>
          </w:p>
          <w:p w:rsidR="003C35EB" w:rsidRPr="00152E99" w:rsidRDefault="003C35EB" w:rsidP="00A27B71">
            <w:pPr>
              <w:pStyle w:val="ListParagraph"/>
              <w:rPr>
                <w:b/>
                <w:szCs w:val="24"/>
              </w:rPr>
            </w:pPr>
          </w:p>
        </w:tc>
      </w:tr>
      <w:tr w:rsidR="003C35EB" w:rsidRPr="00D90B03" w:rsidTr="00026890">
        <w:tc>
          <w:tcPr>
            <w:tcW w:w="675" w:type="dxa"/>
          </w:tcPr>
          <w:p w:rsidR="003C35EB" w:rsidRPr="00D90B03" w:rsidRDefault="003C35EB">
            <w:pPr>
              <w:rPr>
                <w:szCs w:val="24"/>
              </w:rPr>
            </w:pPr>
          </w:p>
        </w:tc>
        <w:tc>
          <w:tcPr>
            <w:tcW w:w="426" w:type="dxa"/>
          </w:tcPr>
          <w:p w:rsidR="003C35EB" w:rsidRPr="00D90B03" w:rsidRDefault="003C35EB">
            <w:pPr>
              <w:rPr>
                <w:szCs w:val="24"/>
              </w:rPr>
            </w:pPr>
          </w:p>
        </w:tc>
        <w:tc>
          <w:tcPr>
            <w:tcW w:w="7796" w:type="dxa"/>
            <w:gridSpan w:val="5"/>
          </w:tcPr>
          <w:p w:rsidR="003C35EB" w:rsidRPr="00D90B03" w:rsidRDefault="003C35EB" w:rsidP="00E0351C">
            <w:pPr>
              <w:ind w:right="560"/>
              <w:rPr>
                <w:szCs w:val="24"/>
                <w:u w:val="single"/>
              </w:rPr>
            </w:pPr>
            <w:r w:rsidRPr="00D90B03">
              <w:rPr>
                <w:szCs w:val="24"/>
                <w:u w:val="single"/>
              </w:rPr>
              <w:t>Potential Elements of the Performance:</w:t>
            </w:r>
          </w:p>
          <w:p w:rsidR="003C35EB" w:rsidRPr="00D90B03" w:rsidRDefault="003C35EB" w:rsidP="00A27B71">
            <w:pPr>
              <w:pStyle w:val="ListParagraph"/>
              <w:ind w:left="360" w:right="560"/>
              <w:rPr>
                <w:szCs w:val="24"/>
              </w:rPr>
            </w:pPr>
          </w:p>
          <w:p w:rsidR="003C35EB" w:rsidRPr="00D90B03" w:rsidRDefault="003C35EB" w:rsidP="005F164E">
            <w:pPr>
              <w:pStyle w:val="ListParagraph"/>
              <w:numPr>
                <w:ilvl w:val="0"/>
                <w:numId w:val="36"/>
              </w:numPr>
              <w:rPr>
                <w:szCs w:val="24"/>
                <w:lang w:eastAsia="en-CA"/>
              </w:rPr>
            </w:pPr>
            <w:r w:rsidRPr="00D90B03">
              <w:rPr>
                <w:szCs w:val="24"/>
              </w:rPr>
              <w:t>Summarize the</w:t>
            </w:r>
            <w:r w:rsidRPr="00D90B03">
              <w:rPr>
                <w:szCs w:val="24"/>
                <w:lang w:eastAsia="en-CA"/>
              </w:rPr>
              <w:t xml:space="preserve"> thoughts of multiple </w:t>
            </w:r>
            <w:r w:rsidRPr="00D90B03">
              <w:rPr>
                <w:szCs w:val="24"/>
              </w:rPr>
              <w:t xml:space="preserve">historical and contemporary </w:t>
            </w:r>
            <w:r w:rsidRPr="00D90B03">
              <w:rPr>
                <w:szCs w:val="24"/>
                <w:lang w:eastAsia="en-CA"/>
              </w:rPr>
              <w:t xml:space="preserve">poetic and philosophical </w:t>
            </w:r>
            <w:r w:rsidR="00324FAB" w:rsidRPr="00D90B03">
              <w:rPr>
                <w:szCs w:val="24"/>
                <w:lang w:eastAsia="en-CA"/>
              </w:rPr>
              <w:t>figures</w:t>
            </w:r>
          </w:p>
          <w:p w:rsidR="003C35EB" w:rsidRPr="00D90B03" w:rsidRDefault="003C35EB" w:rsidP="005F164E">
            <w:pPr>
              <w:pStyle w:val="ListParagraph"/>
              <w:numPr>
                <w:ilvl w:val="0"/>
                <w:numId w:val="36"/>
              </w:numPr>
              <w:rPr>
                <w:szCs w:val="24"/>
                <w:lang w:eastAsia="en-CA"/>
              </w:rPr>
            </w:pPr>
            <w:r w:rsidRPr="00D90B03">
              <w:rPr>
                <w:szCs w:val="24"/>
              </w:rPr>
              <w:t xml:space="preserve">Describe some of the major contributions made by each </w:t>
            </w:r>
            <w:r w:rsidR="003363D3" w:rsidRPr="00D90B03">
              <w:rPr>
                <w:szCs w:val="24"/>
              </w:rPr>
              <w:t>thinker</w:t>
            </w:r>
          </w:p>
          <w:p w:rsidR="003C35EB" w:rsidRPr="00D90B03" w:rsidRDefault="003C35EB" w:rsidP="005F164E">
            <w:pPr>
              <w:pStyle w:val="ListParagraph"/>
              <w:numPr>
                <w:ilvl w:val="0"/>
                <w:numId w:val="39"/>
              </w:numPr>
              <w:rPr>
                <w:b/>
                <w:szCs w:val="24"/>
                <w:lang w:eastAsia="en-CA"/>
              </w:rPr>
            </w:pPr>
            <w:r w:rsidRPr="00D90B03">
              <w:rPr>
                <w:szCs w:val="24"/>
              </w:rPr>
              <w:t xml:space="preserve">Outline </w:t>
            </w:r>
            <w:r w:rsidR="00324FAB" w:rsidRPr="00D90B03">
              <w:rPr>
                <w:szCs w:val="24"/>
              </w:rPr>
              <w:t xml:space="preserve">the </w:t>
            </w:r>
            <w:r w:rsidR="00324FAB" w:rsidRPr="00D90B03">
              <w:rPr>
                <w:szCs w:val="24"/>
                <w:lang w:eastAsia="en-CA"/>
              </w:rPr>
              <w:t xml:space="preserve">fundamental </w:t>
            </w:r>
            <w:r w:rsidRPr="00D90B03">
              <w:rPr>
                <w:szCs w:val="24"/>
              </w:rPr>
              <w:t>challenges and/or problems the author(s) attempted to overcome</w:t>
            </w:r>
          </w:p>
          <w:p w:rsidR="003C35EB" w:rsidRPr="00D90B03" w:rsidRDefault="003C35EB" w:rsidP="00E0351C">
            <w:pPr>
              <w:pStyle w:val="ListParagraph"/>
              <w:ind w:left="0" w:right="560"/>
              <w:rPr>
                <w:szCs w:val="24"/>
              </w:rPr>
            </w:pPr>
          </w:p>
        </w:tc>
      </w:tr>
      <w:tr w:rsidR="003C35EB" w:rsidRPr="00D90B03" w:rsidTr="00026890">
        <w:tc>
          <w:tcPr>
            <w:tcW w:w="675" w:type="dxa"/>
          </w:tcPr>
          <w:p w:rsidR="003C35EB" w:rsidRPr="00152E99" w:rsidRDefault="003C35EB">
            <w:pPr>
              <w:rPr>
                <w:b/>
                <w:szCs w:val="24"/>
              </w:rPr>
            </w:pPr>
          </w:p>
        </w:tc>
        <w:tc>
          <w:tcPr>
            <w:tcW w:w="426" w:type="dxa"/>
          </w:tcPr>
          <w:p w:rsidR="003C35EB" w:rsidRPr="00152E99" w:rsidRDefault="003C35EB">
            <w:pPr>
              <w:rPr>
                <w:b/>
                <w:szCs w:val="24"/>
              </w:rPr>
            </w:pPr>
            <w:r w:rsidRPr="00152E99">
              <w:rPr>
                <w:b/>
                <w:szCs w:val="24"/>
              </w:rPr>
              <w:t>3.</w:t>
            </w:r>
          </w:p>
        </w:tc>
        <w:tc>
          <w:tcPr>
            <w:tcW w:w="7796" w:type="dxa"/>
            <w:gridSpan w:val="5"/>
          </w:tcPr>
          <w:p w:rsidR="003C35EB" w:rsidRPr="00152E99" w:rsidRDefault="003C35EB" w:rsidP="005F164E">
            <w:pPr>
              <w:pStyle w:val="ListParagraph"/>
              <w:ind w:left="0"/>
              <w:rPr>
                <w:b/>
                <w:szCs w:val="24"/>
                <w:lang w:eastAsia="en-CA"/>
              </w:rPr>
            </w:pPr>
            <w:r w:rsidRPr="00152E99">
              <w:rPr>
                <w:b/>
                <w:szCs w:val="24"/>
              </w:rPr>
              <w:t xml:space="preserve">Formulate and apply </w:t>
            </w:r>
            <w:r w:rsidRPr="00152E99">
              <w:rPr>
                <w:b/>
                <w:szCs w:val="24"/>
                <w:lang w:eastAsia="en-CA"/>
              </w:rPr>
              <w:t xml:space="preserve">philosophical principles of peace. </w:t>
            </w:r>
          </w:p>
          <w:p w:rsidR="003C35EB" w:rsidRPr="00152E99" w:rsidRDefault="003C35EB" w:rsidP="005F164E">
            <w:pPr>
              <w:ind w:right="560"/>
              <w:rPr>
                <w:b/>
                <w:szCs w:val="24"/>
              </w:rPr>
            </w:pPr>
          </w:p>
        </w:tc>
      </w:tr>
      <w:tr w:rsidR="003C35EB" w:rsidRPr="00D90B03" w:rsidTr="00026890">
        <w:tc>
          <w:tcPr>
            <w:tcW w:w="675" w:type="dxa"/>
          </w:tcPr>
          <w:p w:rsidR="003C35EB" w:rsidRPr="00D90B03" w:rsidRDefault="003C35EB">
            <w:pPr>
              <w:rPr>
                <w:szCs w:val="24"/>
              </w:rPr>
            </w:pPr>
          </w:p>
        </w:tc>
        <w:tc>
          <w:tcPr>
            <w:tcW w:w="426" w:type="dxa"/>
          </w:tcPr>
          <w:p w:rsidR="003C35EB" w:rsidRPr="00D90B03" w:rsidRDefault="003C35EB">
            <w:pPr>
              <w:rPr>
                <w:szCs w:val="24"/>
              </w:rPr>
            </w:pPr>
          </w:p>
        </w:tc>
        <w:tc>
          <w:tcPr>
            <w:tcW w:w="7796" w:type="dxa"/>
            <w:gridSpan w:val="5"/>
          </w:tcPr>
          <w:p w:rsidR="003C35EB" w:rsidRPr="00D90B03" w:rsidRDefault="003C35EB" w:rsidP="005F164E">
            <w:pPr>
              <w:ind w:right="560"/>
              <w:rPr>
                <w:szCs w:val="24"/>
                <w:u w:val="single"/>
              </w:rPr>
            </w:pPr>
            <w:r w:rsidRPr="00D90B03">
              <w:rPr>
                <w:szCs w:val="24"/>
                <w:u w:val="single"/>
              </w:rPr>
              <w:t>Potential Elements of the Performance:</w:t>
            </w:r>
          </w:p>
          <w:p w:rsidR="003C35EB" w:rsidRPr="00D90B03" w:rsidRDefault="003C35EB" w:rsidP="005F164E">
            <w:pPr>
              <w:pStyle w:val="ListParagraph"/>
              <w:ind w:left="0"/>
              <w:rPr>
                <w:szCs w:val="24"/>
              </w:rPr>
            </w:pPr>
          </w:p>
          <w:p w:rsidR="003C35EB" w:rsidRPr="00D90B03" w:rsidRDefault="003C35EB" w:rsidP="005F164E">
            <w:pPr>
              <w:pStyle w:val="ListParagraph"/>
              <w:numPr>
                <w:ilvl w:val="0"/>
                <w:numId w:val="39"/>
              </w:numPr>
              <w:rPr>
                <w:szCs w:val="24"/>
              </w:rPr>
            </w:pPr>
            <w:r w:rsidRPr="00D90B03">
              <w:rPr>
                <w:szCs w:val="24"/>
                <w:lang w:eastAsia="en-CA"/>
              </w:rPr>
              <w:t>Compose a guidebook of elements which promotes both inner and outer peace</w:t>
            </w:r>
          </w:p>
          <w:p w:rsidR="003C35EB" w:rsidRPr="00D90B03" w:rsidRDefault="003C35EB" w:rsidP="005F164E">
            <w:pPr>
              <w:pStyle w:val="ListParagraph"/>
              <w:numPr>
                <w:ilvl w:val="0"/>
                <w:numId w:val="39"/>
              </w:numPr>
              <w:rPr>
                <w:szCs w:val="24"/>
              </w:rPr>
            </w:pPr>
            <w:r w:rsidRPr="00D90B03">
              <w:rPr>
                <w:szCs w:val="24"/>
                <w:lang w:eastAsia="en-CA"/>
              </w:rPr>
              <w:t>Integrate the thoughts of influential philosophical figures and peace activists into a comprehensive understanding of peace</w:t>
            </w:r>
          </w:p>
          <w:p w:rsidR="003C35EB" w:rsidRPr="00D90B03" w:rsidRDefault="003C35EB" w:rsidP="005F164E">
            <w:pPr>
              <w:pStyle w:val="ListParagraph"/>
              <w:numPr>
                <w:ilvl w:val="0"/>
                <w:numId w:val="39"/>
              </w:numPr>
              <w:rPr>
                <w:b/>
                <w:szCs w:val="24"/>
              </w:rPr>
            </w:pPr>
            <w:r w:rsidRPr="00D90B03">
              <w:rPr>
                <w:szCs w:val="24"/>
              </w:rPr>
              <w:t xml:space="preserve">Apply traditional </w:t>
            </w:r>
            <w:r w:rsidR="00324FAB" w:rsidRPr="00D90B03">
              <w:rPr>
                <w:szCs w:val="24"/>
              </w:rPr>
              <w:t xml:space="preserve">theories </w:t>
            </w:r>
            <w:r w:rsidRPr="00D90B03">
              <w:rPr>
                <w:szCs w:val="24"/>
              </w:rPr>
              <w:t>and contemporary and methodologies to current affairs/events/situations</w:t>
            </w:r>
          </w:p>
          <w:p w:rsidR="003C35EB" w:rsidRPr="00D90B03" w:rsidRDefault="003C35EB" w:rsidP="005F164E">
            <w:pPr>
              <w:pStyle w:val="ListParagraph"/>
              <w:ind w:left="0"/>
              <w:rPr>
                <w:b/>
                <w:szCs w:val="24"/>
              </w:rPr>
            </w:pPr>
          </w:p>
        </w:tc>
      </w:tr>
      <w:tr w:rsidR="003C35EB" w:rsidRPr="00D90B03" w:rsidTr="00026890">
        <w:tc>
          <w:tcPr>
            <w:tcW w:w="675" w:type="dxa"/>
          </w:tcPr>
          <w:p w:rsidR="003C35EB" w:rsidRPr="00152E99" w:rsidRDefault="003C35EB">
            <w:pPr>
              <w:rPr>
                <w:b/>
                <w:szCs w:val="24"/>
              </w:rPr>
            </w:pPr>
          </w:p>
        </w:tc>
        <w:tc>
          <w:tcPr>
            <w:tcW w:w="426" w:type="dxa"/>
          </w:tcPr>
          <w:p w:rsidR="003C35EB" w:rsidRPr="00152E99" w:rsidRDefault="003C35EB" w:rsidP="00F64233">
            <w:pPr>
              <w:rPr>
                <w:b/>
                <w:szCs w:val="24"/>
              </w:rPr>
            </w:pPr>
            <w:r w:rsidRPr="00152E99">
              <w:rPr>
                <w:b/>
                <w:szCs w:val="24"/>
              </w:rPr>
              <w:t>4.</w:t>
            </w:r>
          </w:p>
        </w:tc>
        <w:tc>
          <w:tcPr>
            <w:tcW w:w="7796" w:type="dxa"/>
            <w:gridSpan w:val="5"/>
          </w:tcPr>
          <w:p w:rsidR="003C35EB" w:rsidRPr="00152E99" w:rsidRDefault="003C35EB" w:rsidP="00F64233">
            <w:pPr>
              <w:pStyle w:val="ListParagraph"/>
              <w:ind w:left="0"/>
              <w:rPr>
                <w:b/>
                <w:szCs w:val="24"/>
                <w:lang w:eastAsia="en-CA"/>
              </w:rPr>
            </w:pPr>
            <w:r w:rsidRPr="00152E99">
              <w:rPr>
                <w:b/>
                <w:szCs w:val="24"/>
                <w:lang w:eastAsia="en-CA"/>
              </w:rPr>
              <w:t xml:space="preserve">Explain and assess different </w:t>
            </w:r>
            <w:r w:rsidRPr="00152E99">
              <w:rPr>
                <w:b/>
                <w:szCs w:val="24"/>
              </w:rPr>
              <w:t xml:space="preserve">peace philosophies from </w:t>
            </w:r>
            <w:r w:rsidRPr="00152E99">
              <w:rPr>
                <w:b/>
                <w:szCs w:val="24"/>
                <w:lang w:eastAsia="en-CA"/>
              </w:rPr>
              <w:t>around the world.</w:t>
            </w:r>
          </w:p>
          <w:p w:rsidR="003C35EB" w:rsidRPr="00152E99" w:rsidRDefault="003C35EB" w:rsidP="00F64233">
            <w:pPr>
              <w:ind w:right="560"/>
              <w:rPr>
                <w:b/>
                <w:szCs w:val="24"/>
              </w:rPr>
            </w:pPr>
          </w:p>
        </w:tc>
      </w:tr>
      <w:tr w:rsidR="003C35EB" w:rsidRPr="00D90B03" w:rsidTr="00026890">
        <w:tc>
          <w:tcPr>
            <w:tcW w:w="675" w:type="dxa"/>
          </w:tcPr>
          <w:p w:rsidR="003C35EB" w:rsidRPr="00D90B03" w:rsidRDefault="003C35EB">
            <w:pPr>
              <w:rPr>
                <w:szCs w:val="24"/>
              </w:rPr>
            </w:pPr>
          </w:p>
        </w:tc>
        <w:tc>
          <w:tcPr>
            <w:tcW w:w="426" w:type="dxa"/>
          </w:tcPr>
          <w:p w:rsidR="003C35EB" w:rsidRPr="00D90B03" w:rsidRDefault="003C35EB" w:rsidP="00F64233">
            <w:pPr>
              <w:rPr>
                <w:szCs w:val="24"/>
              </w:rPr>
            </w:pPr>
          </w:p>
        </w:tc>
        <w:tc>
          <w:tcPr>
            <w:tcW w:w="7796" w:type="dxa"/>
            <w:gridSpan w:val="5"/>
          </w:tcPr>
          <w:p w:rsidR="003C35EB" w:rsidRPr="00D90B03" w:rsidRDefault="003C35EB" w:rsidP="00F64233">
            <w:pPr>
              <w:ind w:right="560"/>
              <w:rPr>
                <w:szCs w:val="24"/>
              </w:rPr>
            </w:pPr>
            <w:r w:rsidRPr="00D90B03">
              <w:rPr>
                <w:szCs w:val="24"/>
                <w:u w:val="single"/>
              </w:rPr>
              <w:t>Potential Elements of the Performance</w:t>
            </w:r>
            <w:r w:rsidRPr="00D90B03">
              <w:rPr>
                <w:szCs w:val="24"/>
              </w:rPr>
              <w:t>:</w:t>
            </w:r>
          </w:p>
          <w:p w:rsidR="003C35EB" w:rsidRPr="00D90B03" w:rsidRDefault="003C35EB" w:rsidP="00F64233">
            <w:pPr>
              <w:pStyle w:val="ListParagraph"/>
              <w:numPr>
                <w:ilvl w:val="0"/>
                <w:numId w:val="39"/>
              </w:numPr>
              <w:rPr>
                <w:szCs w:val="24"/>
              </w:rPr>
            </w:pPr>
            <w:r w:rsidRPr="00D90B03">
              <w:rPr>
                <w:szCs w:val="24"/>
              </w:rPr>
              <w:t>Compare and contrast philosophers and peace activists</w:t>
            </w:r>
          </w:p>
          <w:p w:rsidR="003C35EB" w:rsidRPr="00D90B03" w:rsidRDefault="003C35EB" w:rsidP="00F64233">
            <w:pPr>
              <w:pStyle w:val="ListParagraph"/>
              <w:numPr>
                <w:ilvl w:val="0"/>
                <w:numId w:val="39"/>
              </w:numPr>
              <w:rPr>
                <w:szCs w:val="24"/>
              </w:rPr>
            </w:pPr>
            <w:r w:rsidRPr="00D90B03">
              <w:rPr>
                <w:szCs w:val="24"/>
              </w:rPr>
              <w:t>Analyze key movements and link individual figures with these movements</w:t>
            </w:r>
          </w:p>
          <w:p w:rsidR="003C35EB" w:rsidRPr="00D90B03" w:rsidRDefault="003C35EB" w:rsidP="00F64233">
            <w:pPr>
              <w:pStyle w:val="ListParagraph"/>
              <w:numPr>
                <w:ilvl w:val="0"/>
                <w:numId w:val="39"/>
              </w:numPr>
              <w:rPr>
                <w:szCs w:val="24"/>
              </w:rPr>
            </w:pPr>
            <w:r w:rsidRPr="00D90B03">
              <w:rPr>
                <w:szCs w:val="24"/>
                <w:lang w:eastAsia="en-CA"/>
              </w:rPr>
              <w:t>Critique</w:t>
            </w:r>
            <w:r w:rsidRPr="00D90B03">
              <w:rPr>
                <w:szCs w:val="24"/>
              </w:rPr>
              <w:t xml:space="preserve"> views, concepts and perspectives from a variety of historical and contemporary peace figures</w:t>
            </w:r>
          </w:p>
          <w:p w:rsidR="003C35EB" w:rsidRPr="00D90B03" w:rsidRDefault="003C35EB" w:rsidP="00F64233">
            <w:pPr>
              <w:pStyle w:val="ListParagraph"/>
              <w:numPr>
                <w:ilvl w:val="0"/>
                <w:numId w:val="39"/>
              </w:numPr>
              <w:rPr>
                <w:szCs w:val="24"/>
              </w:rPr>
            </w:pPr>
            <w:r w:rsidRPr="00D90B03">
              <w:rPr>
                <w:szCs w:val="24"/>
              </w:rPr>
              <w:t>Argue, in oral and written form, the strengths and/or weaknesses of certain philosophical positions</w:t>
            </w:r>
          </w:p>
          <w:p w:rsidR="003C35EB" w:rsidRPr="00D90B03" w:rsidRDefault="003C35EB" w:rsidP="00F64233">
            <w:pPr>
              <w:pStyle w:val="ListParagraph"/>
              <w:ind w:left="360" w:right="560"/>
              <w:rPr>
                <w:szCs w:val="24"/>
              </w:rPr>
            </w:pPr>
          </w:p>
        </w:tc>
      </w:tr>
      <w:tr w:rsidR="003C35EB" w:rsidRPr="00D90B03" w:rsidTr="00026890">
        <w:trPr>
          <w:cantSplit/>
        </w:trPr>
        <w:tc>
          <w:tcPr>
            <w:tcW w:w="675" w:type="dxa"/>
          </w:tcPr>
          <w:p w:rsidR="003C35EB" w:rsidRPr="00D90B03" w:rsidRDefault="003C35EB">
            <w:pPr>
              <w:rPr>
                <w:b/>
                <w:szCs w:val="24"/>
              </w:rPr>
            </w:pPr>
            <w:r w:rsidRPr="00D90B03">
              <w:rPr>
                <w:b/>
                <w:szCs w:val="24"/>
              </w:rPr>
              <w:lastRenderedPageBreak/>
              <w:t>III.</w:t>
            </w:r>
          </w:p>
        </w:tc>
        <w:tc>
          <w:tcPr>
            <w:tcW w:w="8222" w:type="dxa"/>
            <w:gridSpan w:val="6"/>
          </w:tcPr>
          <w:p w:rsidR="003C35EB" w:rsidRPr="00D90B03" w:rsidRDefault="003C35EB">
            <w:pPr>
              <w:rPr>
                <w:szCs w:val="24"/>
              </w:rPr>
            </w:pPr>
            <w:r w:rsidRPr="00D90B03">
              <w:rPr>
                <w:b/>
                <w:szCs w:val="24"/>
              </w:rPr>
              <w:t xml:space="preserve">TOPICS </w:t>
            </w:r>
            <w:smartTag w:uri="urn:schemas-microsoft-com:office:smarttags" w:element="stockticker">
              <w:r w:rsidRPr="00D90B03">
                <w:rPr>
                  <w:b/>
                  <w:szCs w:val="24"/>
                </w:rPr>
                <w:t>MAY</w:t>
              </w:r>
            </w:smartTag>
            <w:r w:rsidRPr="00D90B03">
              <w:rPr>
                <w:b/>
                <w:szCs w:val="24"/>
              </w:rPr>
              <w:t xml:space="preserve"> INCLUDE:</w:t>
            </w:r>
          </w:p>
          <w:p w:rsidR="003C35EB" w:rsidRPr="00D90B03" w:rsidRDefault="003C35EB" w:rsidP="00324FAB">
            <w:pPr>
              <w:spacing w:line="276" w:lineRule="auto"/>
              <w:rPr>
                <w:szCs w:val="24"/>
              </w:rPr>
            </w:pPr>
          </w:p>
        </w:tc>
      </w:tr>
      <w:tr w:rsidR="003C35EB" w:rsidRPr="00D90B03" w:rsidTr="00026890">
        <w:tc>
          <w:tcPr>
            <w:tcW w:w="675" w:type="dxa"/>
          </w:tcPr>
          <w:p w:rsidR="003C35EB" w:rsidRPr="00D90B03" w:rsidRDefault="003C35EB" w:rsidP="003C3412">
            <w:pPr>
              <w:rPr>
                <w:szCs w:val="24"/>
              </w:rPr>
            </w:pPr>
          </w:p>
        </w:tc>
        <w:tc>
          <w:tcPr>
            <w:tcW w:w="8222" w:type="dxa"/>
            <w:gridSpan w:val="6"/>
          </w:tcPr>
          <w:p w:rsidR="00AB6C1B" w:rsidRPr="00D90B03" w:rsidRDefault="00324FAB" w:rsidP="00AB6C1B">
            <w:pPr>
              <w:spacing w:line="276" w:lineRule="auto"/>
              <w:rPr>
                <w:szCs w:val="24"/>
              </w:rPr>
            </w:pPr>
            <w:r w:rsidRPr="00D90B03">
              <w:rPr>
                <w:szCs w:val="24"/>
              </w:rPr>
              <w:t>Note:  These topics sometimes overlap several areas of skill development and are not necessarily intended to be explored in isolated learning units or in the order below.</w:t>
            </w:r>
          </w:p>
          <w:p w:rsidR="00AB6C1B" w:rsidRPr="00D90B03" w:rsidRDefault="00AB6C1B" w:rsidP="00AB6C1B">
            <w:pPr>
              <w:spacing w:line="276" w:lineRule="auto"/>
              <w:rPr>
                <w:szCs w:val="24"/>
              </w:rPr>
            </w:pPr>
          </w:p>
        </w:tc>
      </w:tr>
      <w:tr w:rsidR="003C35EB" w:rsidRPr="00D90B03" w:rsidTr="00026890">
        <w:trPr>
          <w:trHeight w:val="74"/>
        </w:trPr>
        <w:tc>
          <w:tcPr>
            <w:tcW w:w="675" w:type="dxa"/>
          </w:tcPr>
          <w:p w:rsidR="003C35EB" w:rsidRPr="00D90B03" w:rsidRDefault="003C35EB" w:rsidP="003C3412">
            <w:pPr>
              <w:rPr>
                <w:szCs w:val="24"/>
              </w:rPr>
            </w:pPr>
          </w:p>
        </w:tc>
        <w:tc>
          <w:tcPr>
            <w:tcW w:w="8222" w:type="dxa"/>
            <w:gridSpan w:val="6"/>
          </w:tcPr>
          <w:p w:rsidR="00324FAB" w:rsidRPr="00026890" w:rsidRDefault="00026890" w:rsidP="00324FAB">
            <w:pPr>
              <w:pStyle w:val="ListParagraph"/>
              <w:numPr>
                <w:ilvl w:val="0"/>
                <w:numId w:val="40"/>
              </w:numPr>
              <w:rPr>
                <w:szCs w:val="24"/>
              </w:rPr>
            </w:pPr>
            <w:r w:rsidRPr="00026890">
              <w:rPr>
                <w:szCs w:val="24"/>
              </w:rPr>
              <w:t xml:space="preserve">Inner </w:t>
            </w:r>
            <w:r w:rsidR="00324FAB" w:rsidRPr="00026890">
              <w:rPr>
                <w:szCs w:val="24"/>
              </w:rPr>
              <w:t>Peace</w:t>
            </w:r>
          </w:p>
          <w:p w:rsidR="00324FAB" w:rsidRPr="00026890" w:rsidRDefault="00026890" w:rsidP="00324FAB">
            <w:pPr>
              <w:pStyle w:val="ListParagraph"/>
              <w:numPr>
                <w:ilvl w:val="0"/>
                <w:numId w:val="40"/>
              </w:numPr>
              <w:rPr>
                <w:szCs w:val="24"/>
              </w:rPr>
            </w:pPr>
            <w:r w:rsidRPr="00026890">
              <w:rPr>
                <w:szCs w:val="24"/>
              </w:rPr>
              <w:t xml:space="preserve">Outer </w:t>
            </w:r>
            <w:r w:rsidR="00324FAB" w:rsidRPr="00026890">
              <w:rPr>
                <w:szCs w:val="24"/>
              </w:rPr>
              <w:t>Peace</w:t>
            </w:r>
          </w:p>
          <w:p w:rsidR="00026890" w:rsidRPr="00026890" w:rsidRDefault="00026890" w:rsidP="00026890">
            <w:pPr>
              <w:pStyle w:val="ListParagraph"/>
              <w:numPr>
                <w:ilvl w:val="0"/>
                <w:numId w:val="40"/>
              </w:numPr>
              <w:rPr>
                <w:szCs w:val="24"/>
              </w:rPr>
            </w:pPr>
            <w:r w:rsidRPr="00026890">
              <w:rPr>
                <w:szCs w:val="24"/>
              </w:rPr>
              <w:t>Nonviolence</w:t>
            </w:r>
          </w:p>
          <w:p w:rsidR="00324FAB" w:rsidRPr="00026890" w:rsidRDefault="00324FAB" w:rsidP="00324FAB">
            <w:pPr>
              <w:pStyle w:val="ListParagraph"/>
              <w:numPr>
                <w:ilvl w:val="0"/>
                <w:numId w:val="40"/>
              </w:numPr>
              <w:rPr>
                <w:szCs w:val="24"/>
              </w:rPr>
            </w:pPr>
            <w:r w:rsidRPr="00026890">
              <w:rPr>
                <w:szCs w:val="24"/>
              </w:rPr>
              <w:t>Pacifism</w:t>
            </w:r>
          </w:p>
          <w:p w:rsidR="003C35EB" w:rsidRPr="00026890" w:rsidRDefault="00026890" w:rsidP="003C3412">
            <w:pPr>
              <w:pStyle w:val="ListParagraph"/>
              <w:numPr>
                <w:ilvl w:val="0"/>
                <w:numId w:val="40"/>
              </w:numPr>
              <w:rPr>
                <w:szCs w:val="24"/>
              </w:rPr>
            </w:pPr>
            <w:r w:rsidRPr="00026890">
              <w:rPr>
                <w:szCs w:val="24"/>
              </w:rPr>
              <w:t>Social Peace</w:t>
            </w:r>
          </w:p>
          <w:p w:rsidR="00F64233" w:rsidRPr="00D90B03" w:rsidRDefault="00F64233" w:rsidP="003C3412">
            <w:pPr>
              <w:rPr>
                <w:szCs w:val="24"/>
              </w:rPr>
            </w:pPr>
          </w:p>
        </w:tc>
      </w:tr>
      <w:tr w:rsidR="00026890" w:rsidRPr="00D90B03" w:rsidTr="00026890">
        <w:trPr>
          <w:trHeight w:val="74"/>
        </w:trPr>
        <w:tc>
          <w:tcPr>
            <w:tcW w:w="675" w:type="dxa"/>
          </w:tcPr>
          <w:p w:rsidR="00026890" w:rsidRPr="00D90B03" w:rsidRDefault="00026890" w:rsidP="003C3412">
            <w:pPr>
              <w:rPr>
                <w:szCs w:val="24"/>
              </w:rPr>
            </w:pPr>
          </w:p>
        </w:tc>
        <w:tc>
          <w:tcPr>
            <w:tcW w:w="8222" w:type="dxa"/>
            <w:gridSpan w:val="6"/>
          </w:tcPr>
          <w:p w:rsidR="00026890" w:rsidRPr="00026890" w:rsidRDefault="00026890" w:rsidP="00026890">
            <w:pPr>
              <w:pStyle w:val="ListParagraph"/>
              <w:ind w:left="0"/>
              <w:rPr>
                <w:b/>
                <w:szCs w:val="24"/>
              </w:rPr>
            </w:pPr>
          </w:p>
        </w:tc>
      </w:tr>
      <w:tr w:rsidR="003C35EB" w:rsidRPr="00D90B03" w:rsidTr="00026890">
        <w:trPr>
          <w:cantSplit/>
        </w:trPr>
        <w:tc>
          <w:tcPr>
            <w:tcW w:w="675" w:type="dxa"/>
          </w:tcPr>
          <w:p w:rsidR="003C35EB" w:rsidRPr="00D90B03" w:rsidRDefault="003C35EB">
            <w:pPr>
              <w:rPr>
                <w:b/>
                <w:szCs w:val="24"/>
              </w:rPr>
            </w:pPr>
            <w:r w:rsidRPr="00D90B03">
              <w:rPr>
                <w:b/>
                <w:szCs w:val="24"/>
              </w:rPr>
              <w:t>IV.</w:t>
            </w:r>
          </w:p>
        </w:tc>
        <w:tc>
          <w:tcPr>
            <w:tcW w:w="8222" w:type="dxa"/>
            <w:gridSpan w:val="6"/>
          </w:tcPr>
          <w:p w:rsidR="003C35EB" w:rsidRPr="00D90B03" w:rsidRDefault="003C35EB">
            <w:pPr>
              <w:rPr>
                <w:b/>
                <w:szCs w:val="24"/>
              </w:rPr>
            </w:pPr>
            <w:r w:rsidRPr="00D90B03">
              <w:rPr>
                <w:b/>
                <w:szCs w:val="24"/>
              </w:rPr>
              <w:t>REQUIRED RESOURCES/TEXTS/MATERIALS:</w:t>
            </w:r>
          </w:p>
          <w:p w:rsidR="003C35EB" w:rsidRPr="00D90B03" w:rsidRDefault="003C35EB" w:rsidP="00D42B33">
            <w:pPr>
              <w:rPr>
                <w:szCs w:val="24"/>
              </w:rPr>
            </w:pPr>
          </w:p>
        </w:tc>
      </w:tr>
      <w:tr w:rsidR="00324FAB" w:rsidRPr="00D90B03" w:rsidTr="00026890">
        <w:trPr>
          <w:cantSplit/>
        </w:trPr>
        <w:tc>
          <w:tcPr>
            <w:tcW w:w="675" w:type="dxa"/>
          </w:tcPr>
          <w:p w:rsidR="00324FAB" w:rsidRPr="00D90B03" w:rsidRDefault="00324FAB">
            <w:pPr>
              <w:rPr>
                <w:b/>
                <w:szCs w:val="24"/>
              </w:rPr>
            </w:pPr>
          </w:p>
        </w:tc>
        <w:tc>
          <w:tcPr>
            <w:tcW w:w="8222" w:type="dxa"/>
            <w:gridSpan w:val="6"/>
          </w:tcPr>
          <w:p w:rsidR="00324FAB" w:rsidRPr="00D90B03" w:rsidRDefault="00324FAB" w:rsidP="00324FAB">
            <w:pPr>
              <w:rPr>
                <w:szCs w:val="24"/>
              </w:rPr>
            </w:pPr>
            <w:r w:rsidRPr="00D90B03">
              <w:rPr>
                <w:szCs w:val="24"/>
              </w:rPr>
              <w:t>Beck, S. (</w:t>
            </w:r>
            <w:r w:rsidR="00336E1A" w:rsidRPr="00336E1A">
              <w:rPr>
                <w:szCs w:val="24"/>
              </w:rPr>
              <w:t>2005</w:t>
            </w:r>
            <w:r w:rsidRPr="00D90B03">
              <w:rPr>
                <w:szCs w:val="24"/>
              </w:rPr>
              <w:t xml:space="preserve">). </w:t>
            </w:r>
            <w:hyperlink r:id="rId9" w:history="1">
              <w:r w:rsidR="00336E1A" w:rsidRPr="009E74EA">
                <w:rPr>
                  <w:color w:val="1F497D"/>
                </w:rPr>
                <w:t xml:space="preserve"> </w:t>
              </w:r>
              <w:r w:rsidR="00336E1A" w:rsidRPr="009E74EA">
                <w:rPr>
                  <w:rStyle w:val="Hyperlink"/>
                  <w:i/>
                  <w:color w:val="1F497D"/>
                  <w:szCs w:val="24"/>
                </w:rPr>
                <w:t>Guides to Peace and Justice from Ancient Sages to the Suffragettes</w:t>
              </w:r>
            </w:hyperlink>
            <w:r w:rsidRPr="009E74EA">
              <w:rPr>
                <w:szCs w:val="24"/>
              </w:rPr>
              <w:t>.</w:t>
            </w:r>
            <w:r w:rsidRPr="009E74EA">
              <w:rPr>
                <w:color w:val="1F497D"/>
                <w:szCs w:val="24"/>
              </w:rPr>
              <w:t xml:space="preserve"> </w:t>
            </w:r>
            <w:r w:rsidRPr="00D90B03">
              <w:rPr>
                <w:szCs w:val="24"/>
              </w:rPr>
              <w:t>Ojai, CA: World Peace Communications.</w:t>
            </w:r>
          </w:p>
          <w:p w:rsidR="00324FAB" w:rsidRPr="00D90B03" w:rsidRDefault="00324FAB">
            <w:pPr>
              <w:rPr>
                <w:b/>
                <w:szCs w:val="24"/>
              </w:rPr>
            </w:pPr>
          </w:p>
        </w:tc>
      </w:tr>
      <w:tr w:rsidR="00D1300B" w:rsidRPr="00D90B03" w:rsidTr="00026890">
        <w:trPr>
          <w:cantSplit/>
          <w:trHeight w:val="332"/>
        </w:trPr>
        <w:tc>
          <w:tcPr>
            <w:tcW w:w="675" w:type="dxa"/>
          </w:tcPr>
          <w:p w:rsidR="006B7C53" w:rsidRPr="00D90B03" w:rsidRDefault="006B7C53">
            <w:pPr>
              <w:rPr>
                <w:b/>
                <w:szCs w:val="24"/>
              </w:rPr>
            </w:pPr>
          </w:p>
        </w:tc>
        <w:tc>
          <w:tcPr>
            <w:tcW w:w="8222" w:type="dxa"/>
            <w:gridSpan w:val="6"/>
          </w:tcPr>
          <w:p w:rsidR="00D1300B" w:rsidRPr="00D90B03" w:rsidRDefault="00D1300B" w:rsidP="00D42B33">
            <w:pPr>
              <w:pStyle w:val="EnvelopeReturn"/>
              <w:rPr>
                <w:rFonts w:ascii="Times New Roman" w:hAnsi="Times New Roman"/>
                <w:szCs w:val="24"/>
              </w:rPr>
            </w:pPr>
          </w:p>
        </w:tc>
      </w:tr>
      <w:tr w:rsidR="00F92DD5" w:rsidRPr="00D90B03" w:rsidTr="00026890">
        <w:trPr>
          <w:cantSplit/>
          <w:trHeight w:val="480"/>
        </w:trPr>
        <w:tc>
          <w:tcPr>
            <w:tcW w:w="675" w:type="dxa"/>
            <w:vMerge w:val="restart"/>
          </w:tcPr>
          <w:p w:rsidR="00F92DD5" w:rsidRPr="00D90B03" w:rsidRDefault="00F92DD5" w:rsidP="00F64233">
            <w:pPr>
              <w:rPr>
                <w:b/>
                <w:szCs w:val="24"/>
              </w:rPr>
            </w:pPr>
            <w:r w:rsidRPr="00D90B03">
              <w:rPr>
                <w:b/>
                <w:szCs w:val="24"/>
              </w:rPr>
              <w:t>V.</w:t>
            </w:r>
          </w:p>
        </w:tc>
        <w:tc>
          <w:tcPr>
            <w:tcW w:w="8222" w:type="dxa"/>
            <w:gridSpan w:val="6"/>
          </w:tcPr>
          <w:p w:rsidR="00F92DD5" w:rsidRPr="00D90B03" w:rsidRDefault="00F92DD5" w:rsidP="00F92DD5">
            <w:pPr>
              <w:rPr>
                <w:szCs w:val="24"/>
              </w:rPr>
            </w:pPr>
            <w:r w:rsidRPr="00D90B03">
              <w:rPr>
                <w:b/>
                <w:szCs w:val="24"/>
              </w:rPr>
              <w:t>EVALUATION PROCESS/GRADING SYSTEM:</w:t>
            </w:r>
          </w:p>
          <w:p w:rsidR="00F92DD5" w:rsidRPr="00D90B03" w:rsidRDefault="00F92DD5" w:rsidP="00F92DD5">
            <w:pPr>
              <w:rPr>
                <w:szCs w:val="24"/>
              </w:rPr>
            </w:pPr>
          </w:p>
        </w:tc>
      </w:tr>
      <w:tr w:rsidR="00F92DD5" w:rsidRPr="00D90B03" w:rsidTr="00026890">
        <w:trPr>
          <w:cantSplit/>
          <w:trHeight w:val="1061"/>
        </w:trPr>
        <w:tc>
          <w:tcPr>
            <w:tcW w:w="675" w:type="dxa"/>
            <w:vMerge/>
          </w:tcPr>
          <w:p w:rsidR="00F92DD5" w:rsidRPr="00D90B03" w:rsidRDefault="00F92DD5" w:rsidP="00F64233">
            <w:pPr>
              <w:rPr>
                <w:b/>
                <w:szCs w:val="24"/>
              </w:rPr>
            </w:pPr>
          </w:p>
        </w:tc>
        <w:tc>
          <w:tcPr>
            <w:tcW w:w="4962" w:type="dxa"/>
            <w:gridSpan w:val="3"/>
          </w:tcPr>
          <w:p w:rsidR="00F92DD5" w:rsidRPr="00D90B03" w:rsidRDefault="00F92DD5" w:rsidP="00020461">
            <w:pPr>
              <w:pStyle w:val="EnvelopeReturn"/>
              <w:spacing w:line="276" w:lineRule="auto"/>
              <w:ind w:left="1468"/>
              <w:rPr>
                <w:rFonts w:ascii="Times New Roman" w:hAnsi="Times New Roman"/>
                <w:szCs w:val="24"/>
              </w:rPr>
            </w:pPr>
            <w:r w:rsidRPr="00D90B03">
              <w:rPr>
                <w:rFonts w:ascii="Times New Roman" w:hAnsi="Times New Roman"/>
                <w:szCs w:val="24"/>
              </w:rPr>
              <w:t>In-Class Activities</w:t>
            </w:r>
          </w:p>
          <w:p w:rsidR="00F92DD5" w:rsidRPr="00D90B03" w:rsidRDefault="00F92DD5" w:rsidP="00020461">
            <w:pPr>
              <w:pStyle w:val="EnvelopeReturn"/>
              <w:spacing w:line="276" w:lineRule="auto"/>
              <w:ind w:left="1468"/>
              <w:rPr>
                <w:rFonts w:ascii="Times New Roman" w:hAnsi="Times New Roman"/>
                <w:szCs w:val="24"/>
              </w:rPr>
            </w:pPr>
            <w:r w:rsidRPr="00D90B03">
              <w:rPr>
                <w:rFonts w:ascii="Times New Roman" w:hAnsi="Times New Roman"/>
                <w:szCs w:val="24"/>
              </w:rPr>
              <w:t>Quizzes</w:t>
            </w:r>
          </w:p>
          <w:p w:rsidR="00116802" w:rsidRPr="00D90B03" w:rsidRDefault="00116802" w:rsidP="00020461">
            <w:pPr>
              <w:pStyle w:val="EnvelopeReturn"/>
              <w:spacing w:line="276" w:lineRule="auto"/>
              <w:ind w:left="1468" w:right="-1121"/>
              <w:rPr>
                <w:rFonts w:ascii="Times New Roman" w:hAnsi="Times New Roman"/>
                <w:szCs w:val="24"/>
              </w:rPr>
            </w:pPr>
            <w:r w:rsidRPr="00D90B03">
              <w:rPr>
                <w:rFonts w:ascii="Times New Roman" w:hAnsi="Times New Roman"/>
                <w:szCs w:val="24"/>
              </w:rPr>
              <w:t>Tests</w:t>
            </w:r>
          </w:p>
          <w:p w:rsidR="00116802" w:rsidRPr="00D90B03" w:rsidRDefault="00152E99" w:rsidP="00020461">
            <w:pPr>
              <w:pStyle w:val="EnvelopeReturn"/>
              <w:spacing w:line="276" w:lineRule="auto"/>
              <w:ind w:left="1468" w:right="-1121"/>
              <w:rPr>
                <w:rFonts w:ascii="Times New Roman" w:hAnsi="Times New Roman"/>
                <w:szCs w:val="24"/>
              </w:rPr>
            </w:pPr>
            <w:r w:rsidRPr="00152E99">
              <w:rPr>
                <w:rFonts w:ascii="Times New Roman" w:hAnsi="Times New Roman"/>
                <w:szCs w:val="24"/>
              </w:rPr>
              <w:t xml:space="preserve">Term Paper </w:t>
            </w:r>
          </w:p>
          <w:p w:rsidR="003D1835" w:rsidRPr="00D90B03" w:rsidRDefault="003D1835" w:rsidP="00020461">
            <w:pPr>
              <w:pStyle w:val="EnvelopeReturn"/>
              <w:spacing w:line="276" w:lineRule="auto"/>
              <w:ind w:left="1468" w:right="-1121"/>
              <w:rPr>
                <w:rFonts w:ascii="Times New Roman" w:hAnsi="Times New Roman"/>
                <w:szCs w:val="24"/>
              </w:rPr>
            </w:pPr>
          </w:p>
        </w:tc>
        <w:tc>
          <w:tcPr>
            <w:tcW w:w="3260" w:type="dxa"/>
            <w:gridSpan w:val="3"/>
          </w:tcPr>
          <w:p w:rsidR="00F92DD5" w:rsidRPr="00D90B03" w:rsidRDefault="00116802" w:rsidP="00020461">
            <w:pPr>
              <w:pStyle w:val="EnvelopeReturn"/>
              <w:spacing w:line="276" w:lineRule="auto"/>
              <w:ind w:left="1468" w:hanging="885"/>
              <w:rPr>
                <w:rFonts w:ascii="Times New Roman" w:hAnsi="Times New Roman"/>
                <w:szCs w:val="24"/>
              </w:rPr>
            </w:pPr>
            <w:r w:rsidRPr="00D90B03">
              <w:rPr>
                <w:rFonts w:ascii="Times New Roman" w:hAnsi="Times New Roman"/>
                <w:szCs w:val="24"/>
              </w:rPr>
              <w:t>1</w:t>
            </w:r>
            <w:r w:rsidR="009E74EA">
              <w:rPr>
                <w:rFonts w:ascii="Times New Roman" w:hAnsi="Times New Roman"/>
                <w:szCs w:val="24"/>
              </w:rPr>
              <w:t>0</w:t>
            </w:r>
            <w:r w:rsidR="00F92DD5" w:rsidRPr="00D90B03">
              <w:rPr>
                <w:rFonts w:ascii="Times New Roman" w:hAnsi="Times New Roman"/>
                <w:szCs w:val="24"/>
              </w:rPr>
              <w:t>%</w:t>
            </w:r>
          </w:p>
          <w:p w:rsidR="00F92DD5" w:rsidRPr="00D90B03" w:rsidRDefault="00116802" w:rsidP="00020461">
            <w:pPr>
              <w:pStyle w:val="EnvelopeReturn"/>
              <w:spacing w:line="276" w:lineRule="auto"/>
              <w:ind w:left="1468" w:hanging="885"/>
              <w:rPr>
                <w:rFonts w:ascii="Times New Roman" w:hAnsi="Times New Roman"/>
                <w:szCs w:val="24"/>
              </w:rPr>
            </w:pPr>
            <w:r w:rsidRPr="00D90B03">
              <w:rPr>
                <w:rFonts w:ascii="Times New Roman" w:hAnsi="Times New Roman"/>
                <w:szCs w:val="24"/>
              </w:rPr>
              <w:t>1</w:t>
            </w:r>
            <w:r w:rsidR="00026890">
              <w:rPr>
                <w:rFonts w:ascii="Times New Roman" w:hAnsi="Times New Roman"/>
                <w:szCs w:val="24"/>
              </w:rPr>
              <w:t>5</w:t>
            </w:r>
            <w:r w:rsidR="00F92DD5" w:rsidRPr="00D90B03">
              <w:rPr>
                <w:rFonts w:ascii="Times New Roman" w:hAnsi="Times New Roman"/>
                <w:szCs w:val="24"/>
              </w:rPr>
              <w:t>%</w:t>
            </w:r>
          </w:p>
          <w:p w:rsidR="00F92DD5" w:rsidRPr="00D90B03" w:rsidRDefault="009E74EA" w:rsidP="00020461">
            <w:pPr>
              <w:pStyle w:val="EnvelopeReturn"/>
              <w:spacing w:line="276" w:lineRule="auto"/>
              <w:ind w:left="1468" w:hanging="885"/>
              <w:rPr>
                <w:rFonts w:ascii="Times New Roman" w:hAnsi="Times New Roman"/>
                <w:szCs w:val="24"/>
              </w:rPr>
            </w:pPr>
            <w:r>
              <w:rPr>
                <w:rFonts w:ascii="Times New Roman" w:hAnsi="Times New Roman"/>
                <w:szCs w:val="24"/>
              </w:rPr>
              <w:t>5</w:t>
            </w:r>
            <w:r w:rsidR="00116802" w:rsidRPr="00D90B03">
              <w:rPr>
                <w:rFonts w:ascii="Times New Roman" w:hAnsi="Times New Roman"/>
                <w:szCs w:val="24"/>
              </w:rPr>
              <w:t>0</w:t>
            </w:r>
            <w:r w:rsidR="00F92DD5" w:rsidRPr="00D90B03">
              <w:rPr>
                <w:rFonts w:ascii="Times New Roman" w:hAnsi="Times New Roman"/>
                <w:szCs w:val="24"/>
              </w:rPr>
              <w:t xml:space="preserve">% </w:t>
            </w:r>
          </w:p>
          <w:p w:rsidR="006B7C53" w:rsidRPr="00D90B03" w:rsidRDefault="00026890" w:rsidP="00020461">
            <w:pPr>
              <w:spacing w:line="276" w:lineRule="auto"/>
              <w:ind w:left="1468" w:hanging="885"/>
              <w:rPr>
                <w:szCs w:val="24"/>
              </w:rPr>
            </w:pPr>
            <w:r>
              <w:rPr>
                <w:szCs w:val="24"/>
              </w:rPr>
              <w:t>25</w:t>
            </w:r>
            <w:r w:rsidR="00F92DD5" w:rsidRPr="00D90B03">
              <w:rPr>
                <w:szCs w:val="24"/>
              </w:rPr>
              <w:t>%</w:t>
            </w:r>
          </w:p>
          <w:p w:rsidR="0034146F" w:rsidRPr="00D90B03" w:rsidRDefault="0034146F" w:rsidP="00152E99">
            <w:pPr>
              <w:spacing w:line="276" w:lineRule="auto"/>
              <w:ind w:left="1468" w:hanging="885"/>
              <w:rPr>
                <w:szCs w:val="24"/>
              </w:rPr>
            </w:pPr>
          </w:p>
        </w:tc>
      </w:tr>
      <w:tr w:rsidR="003772C9" w:rsidRPr="00D90B03" w:rsidTr="00026890">
        <w:trPr>
          <w:cantSplit/>
          <w:trHeight w:val="709"/>
        </w:trPr>
        <w:tc>
          <w:tcPr>
            <w:tcW w:w="675" w:type="dxa"/>
          </w:tcPr>
          <w:p w:rsidR="003772C9" w:rsidRPr="00D90B03" w:rsidRDefault="003772C9" w:rsidP="00F64233">
            <w:pPr>
              <w:pStyle w:val="EnvelopeReturn"/>
              <w:rPr>
                <w:rFonts w:ascii="Times New Roman" w:hAnsi="Times New Roman"/>
                <w:szCs w:val="24"/>
              </w:rPr>
            </w:pPr>
          </w:p>
        </w:tc>
        <w:tc>
          <w:tcPr>
            <w:tcW w:w="8222" w:type="dxa"/>
            <w:gridSpan w:val="6"/>
          </w:tcPr>
          <w:p w:rsidR="0096587D" w:rsidRPr="00D90B03" w:rsidRDefault="0096587D" w:rsidP="003D1835">
            <w:pPr>
              <w:rPr>
                <w:szCs w:val="24"/>
              </w:rPr>
            </w:pPr>
          </w:p>
          <w:p w:rsidR="003772C9" w:rsidRPr="00D90B03" w:rsidRDefault="003772C9" w:rsidP="003D1835">
            <w:pPr>
              <w:rPr>
                <w:szCs w:val="24"/>
              </w:rPr>
            </w:pPr>
            <w:r w:rsidRPr="00D90B03">
              <w:rPr>
                <w:szCs w:val="24"/>
              </w:rPr>
              <w:t>The following semester grades will be assigned to students:</w:t>
            </w:r>
          </w:p>
        </w:tc>
      </w:tr>
      <w:tr w:rsidR="003772C9" w:rsidRPr="00D90B03" w:rsidTr="00026890">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jc w:val="center"/>
              <w:rPr>
                <w:iCs/>
                <w:szCs w:val="24"/>
              </w:rPr>
            </w:pPr>
          </w:p>
          <w:p w:rsidR="003772C9" w:rsidRPr="00D90B03" w:rsidRDefault="003772C9" w:rsidP="00F64233">
            <w:pPr>
              <w:pStyle w:val="Heading2"/>
              <w:rPr>
                <w:b w:val="0"/>
                <w:szCs w:val="24"/>
                <w:u w:val="single"/>
              </w:rPr>
            </w:pPr>
            <w:r w:rsidRPr="00D90B03">
              <w:rPr>
                <w:b w:val="0"/>
                <w:szCs w:val="24"/>
                <w:u w:val="single"/>
              </w:rPr>
              <w:t>Grade</w:t>
            </w:r>
          </w:p>
        </w:tc>
        <w:tc>
          <w:tcPr>
            <w:tcW w:w="4678" w:type="dxa"/>
            <w:gridSpan w:val="2"/>
          </w:tcPr>
          <w:p w:rsidR="003772C9" w:rsidRPr="00D90B03" w:rsidRDefault="003772C9" w:rsidP="00F64233">
            <w:pPr>
              <w:jc w:val="center"/>
              <w:rPr>
                <w:iCs/>
                <w:szCs w:val="24"/>
              </w:rPr>
            </w:pPr>
          </w:p>
          <w:p w:rsidR="003772C9" w:rsidRPr="00D90B03" w:rsidRDefault="003772C9" w:rsidP="00F64233">
            <w:pPr>
              <w:pStyle w:val="Heading1"/>
              <w:rPr>
                <w:b w:val="0"/>
                <w:szCs w:val="24"/>
              </w:rPr>
            </w:pPr>
            <w:r w:rsidRPr="00D90B03">
              <w:rPr>
                <w:b w:val="0"/>
                <w:szCs w:val="24"/>
              </w:rPr>
              <w:t>Definition</w:t>
            </w:r>
          </w:p>
        </w:tc>
        <w:tc>
          <w:tcPr>
            <w:tcW w:w="1802" w:type="dxa"/>
          </w:tcPr>
          <w:p w:rsidR="003772C9" w:rsidRPr="00D90B03" w:rsidRDefault="003772C9" w:rsidP="00F64233">
            <w:pPr>
              <w:jc w:val="center"/>
              <w:rPr>
                <w:iCs/>
                <w:szCs w:val="24"/>
              </w:rPr>
            </w:pPr>
            <w:r w:rsidRPr="00D90B03">
              <w:rPr>
                <w:iCs/>
                <w:szCs w:val="24"/>
              </w:rPr>
              <w:t xml:space="preserve">Grade Point </w:t>
            </w:r>
            <w:r w:rsidRPr="00D90B03">
              <w:rPr>
                <w:iCs/>
                <w:szCs w:val="24"/>
                <w:u w:val="single"/>
              </w:rPr>
              <w:t>Equivalent</w:t>
            </w:r>
          </w:p>
        </w:tc>
      </w:tr>
      <w:tr w:rsidR="003772C9" w:rsidRPr="00D90B03" w:rsidTr="00026890">
        <w:trPr>
          <w:gridAfter w:val="1"/>
          <w:wAfter w:w="41" w:type="dxa"/>
          <w:cantSplit/>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A+</w:t>
            </w:r>
          </w:p>
        </w:tc>
        <w:tc>
          <w:tcPr>
            <w:tcW w:w="4678" w:type="dxa"/>
            <w:gridSpan w:val="2"/>
          </w:tcPr>
          <w:p w:rsidR="003772C9" w:rsidRPr="00D90B03" w:rsidRDefault="003772C9" w:rsidP="00F64233">
            <w:pPr>
              <w:jc w:val="center"/>
              <w:rPr>
                <w:szCs w:val="24"/>
              </w:rPr>
            </w:pPr>
            <w:r w:rsidRPr="00D90B03">
              <w:rPr>
                <w:szCs w:val="24"/>
              </w:rPr>
              <w:t>90 – 100%</w:t>
            </w:r>
          </w:p>
        </w:tc>
        <w:tc>
          <w:tcPr>
            <w:tcW w:w="1802" w:type="dxa"/>
            <w:vMerge w:val="restart"/>
            <w:vAlign w:val="center"/>
          </w:tcPr>
          <w:p w:rsidR="003772C9" w:rsidRPr="00D90B03" w:rsidRDefault="003772C9" w:rsidP="00F64233">
            <w:pPr>
              <w:jc w:val="center"/>
              <w:rPr>
                <w:szCs w:val="24"/>
              </w:rPr>
            </w:pPr>
            <w:r w:rsidRPr="00D90B03">
              <w:rPr>
                <w:szCs w:val="24"/>
              </w:rPr>
              <w:t>4.00</w:t>
            </w:r>
          </w:p>
        </w:tc>
      </w:tr>
      <w:tr w:rsidR="003772C9" w:rsidRPr="00D90B03" w:rsidTr="00026890">
        <w:trPr>
          <w:gridAfter w:val="1"/>
          <w:wAfter w:w="41" w:type="dxa"/>
          <w:cantSplit/>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A</w:t>
            </w:r>
          </w:p>
        </w:tc>
        <w:tc>
          <w:tcPr>
            <w:tcW w:w="4678" w:type="dxa"/>
            <w:gridSpan w:val="2"/>
          </w:tcPr>
          <w:p w:rsidR="003772C9" w:rsidRPr="00D90B03" w:rsidRDefault="003772C9" w:rsidP="00F64233">
            <w:pPr>
              <w:jc w:val="center"/>
              <w:rPr>
                <w:szCs w:val="24"/>
              </w:rPr>
            </w:pPr>
            <w:r w:rsidRPr="00D90B03">
              <w:rPr>
                <w:szCs w:val="24"/>
              </w:rPr>
              <w:t>80 – 89%</w:t>
            </w:r>
          </w:p>
        </w:tc>
        <w:tc>
          <w:tcPr>
            <w:tcW w:w="1802" w:type="dxa"/>
            <w:vMerge/>
          </w:tcPr>
          <w:p w:rsidR="003772C9" w:rsidRPr="00D90B03" w:rsidRDefault="003772C9" w:rsidP="00F64233">
            <w:pPr>
              <w:jc w:val="center"/>
              <w:rPr>
                <w:szCs w:val="24"/>
              </w:rPr>
            </w:pPr>
          </w:p>
        </w:tc>
      </w:tr>
      <w:tr w:rsidR="003772C9" w:rsidRPr="00D90B03" w:rsidTr="00026890">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B</w:t>
            </w:r>
          </w:p>
        </w:tc>
        <w:tc>
          <w:tcPr>
            <w:tcW w:w="4678" w:type="dxa"/>
            <w:gridSpan w:val="2"/>
          </w:tcPr>
          <w:p w:rsidR="003772C9" w:rsidRPr="00D90B03" w:rsidRDefault="003772C9" w:rsidP="00F64233">
            <w:pPr>
              <w:jc w:val="center"/>
              <w:rPr>
                <w:szCs w:val="24"/>
              </w:rPr>
            </w:pPr>
            <w:r w:rsidRPr="00D90B03">
              <w:rPr>
                <w:szCs w:val="24"/>
              </w:rPr>
              <w:t>70 - 79%</w:t>
            </w:r>
          </w:p>
        </w:tc>
        <w:tc>
          <w:tcPr>
            <w:tcW w:w="1802" w:type="dxa"/>
          </w:tcPr>
          <w:p w:rsidR="003772C9" w:rsidRPr="00D90B03" w:rsidRDefault="003772C9" w:rsidP="00F64233">
            <w:pPr>
              <w:jc w:val="center"/>
              <w:rPr>
                <w:szCs w:val="24"/>
              </w:rPr>
            </w:pPr>
            <w:r w:rsidRPr="00D90B03">
              <w:rPr>
                <w:szCs w:val="24"/>
              </w:rPr>
              <w:t>3.00</w:t>
            </w:r>
          </w:p>
        </w:tc>
      </w:tr>
      <w:tr w:rsidR="003772C9" w:rsidRPr="00D90B03" w:rsidTr="00026890">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C</w:t>
            </w:r>
          </w:p>
        </w:tc>
        <w:tc>
          <w:tcPr>
            <w:tcW w:w="4678" w:type="dxa"/>
            <w:gridSpan w:val="2"/>
          </w:tcPr>
          <w:p w:rsidR="003772C9" w:rsidRPr="00D90B03" w:rsidRDefault="003772C9" w:rsidP="00F64233">
            <w:pPr>
              <w:jc w:val="center"/>
              <w:rPr>
                <w:szCs w:val="24"/>
              </w:rPr>
            </w:pPr>
            <w:r w:rsidRPr="00D90B03">
              <w:rPr>
                <w:szCs w:val="24"/>
              </w:rPr>
              <w:t>60 - 69%</w:t>
            </w:r>
          </w:p>
        </w:tc>
        <w:tc>
          <w:tcPr>
            <w:tcW w:w="1802" w:type="dxa"/>
          </w:tcPr>
          <w:p w:rsidR="003772C9" w:rsidRPr="00D90B03" w:rsidRDefault="003772C9" w:rsidP="00F64233">
            <w:pPr>
              <w:jc w:val="center"/>
              <w:rPr>
                <w:szCs w:val="24"/>
              </w:rPr>
            </w:pPr>
            <w:r w:rsidRPr="00D90B03">
              <w:rPr>
                <w:szCs w:val="24"/>
              </w:rPr>
              <w:t>2.00</w:t>
            </w:r>
          </w:p>
        </w:tc>
      </w:tr>
      <w:tr w:rsidR="003772C9" w:rsidRPr="00D90B03" w:rsidTr="00026890">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D</w:t>
            </w:r>
          </w:p>
        </w:tc>
        <w:tc>
          <w:tcPr>
            <w:tcW w:w="4678" w:type="dxa"/>
            <w:gridSpan w:val="2"/>
          </w:tcPr>
          <w:p w:rsidR="003772C9" w:rsidRPr="00D90B03" w:rsidRDefault="003772C9" w:rsidP="00F64233">
            <w:pPr>
              <w:jc w:val="center"/>
              <w:rPr>
                <w:szCs w:val="24"/>
              </w:rPr>
            </w:pPr>
            <w:r w:rsidRPr="00D90B03">
              <w:rPr>
                <w:szCs w:val="24"/>
              </w:rPr>
              <w:t>50 – 59%</w:t>
            </w:r>
          </w:p>
        </w:tc>
        <w:tc>
          <w:tcPr>
            <w:tcW w:w="1802" w:type="dxa"/>
          </w:tcPr>
          <w:p w:rsidR="003772C9" w:rsidRPr="00D90B03" w:rsidRDefault="003772C9" w:rsidP="00F64233">
            <w:pPr>
              <w:jc w:val="center"/>
              <w:rPr>
                <w:szCs w:val="24"/>
              </w:rPr>
            </w:pPr>
            <w:r w:rsidRPr="00D90B03">
              <w:rPr>
                <w:szCs w:val="24"/>
              </w:rPr>
              <w:t>1.00</w:t>
            </w:r>
          </w:p>
        </w:tc>
      </w:tr>
      <w:tr w:rsidR="003772C9" w:rsidRPr="00D90B03" w:rsidTr="00026890">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F (Fail)</w:t>
            </w:r>
          </w:p>
        </w:tc>
        <w:tc>
          <w:tcPr>
            <w:tcW w:w="4678" w:type="dxa"/>
            <w:gridSpan w:val="2"/>
          </w:tcPr>
          <w:p w:rsidR="003772C9" w:rsidRPr="00D90B03" w:rsidRDefault="003772C9" w:rsidP="00F64233">
            <w:pPr>
              <w:jc w:val="center"/>
              <w:rPr>
                <w:szCs w:val="24"/>
              </w:rPr>
            </w:pPr>
            <w:r w:rsidRPr="00D90B03">
              <w:rPr>
                <w:szCs w:val="24"/>
              </w:rPr>
              <w:t>49% and below</w:t>
            </w:r>
          </w:p>
        </w:tc>
        <w:tc>
          <w:tcPr>
            <w:tcW w:w="1802" w:type="dxa"/>
          </w:tcPr>
          <w:p w:rsidR="003772C9" w:rsidRPr="00D90B03" w:rsidRDefault="003772C9" w:rsidP="00F64233">
            <w:pPr>
              <w:jc w:val="center"/>
              <w:rPr>
                <w:szCs w:val="24"/>
              </w:rPr>
            </w:pPr>
            <w:r w:rsidRPr="00D90B03">
              <w:rPr>
                <w:szCs w:val="24"/>
              </w:rPr>
              <w:t>0.00</w:t>
            </w:r>
          </w:p>
        </w:tc>
      </w:tr>
      <w:tr w:rsidR="003772C9" w:rsidRPr="00D90B03" w:rsidTr="00026890">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p>
        </w:tc>
        <w:tc>
          <w:tcPr>
            <w:tcW w:w="4678" w:type="dxa"/>
            <w:gridSpan w:val="2"/>
          </w:tcPr>
          <w:p w:rsidR="003772C9" w:rsidRPr="00D90B03" w:rsidRDefault="003772C9" w:rsidP="00F64233">
            <w:pPr>
              <w:rPr>
                <w:szCs w:val="24"/>
              </w:rPr>
            </w:pPr>
          </w:p>
        </w:tc>
        <w:tc>
          <w:tcPr>
            <w:tcW w:w="1802" w:type="dxa"/>
          </w:tcPr>
          <w:p w:rsidR="003772C9" w:rsidRPr="00D90B03" w:rsidRDefault="003772C9" w:rsidP="00F64233">
            <w:pPr>
              <w:jc w:val="center"/>
              <w:rPr>
                <w:szCs w:val="24"/>
              </w:rPr>
            </w:pPr>
          </w:p>
        </w:tc>
      </w:tr>
      <w:tr w:rsidR="003772C9" w:rsidRPr="00D90B03" w:rsidTr="00026890">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CR (Credit)</w:t>
            </w:r>
          </w:p>
        </w:tc>
        <w:tc>
          <w:tcPr>
            <w:tcW w:w="4678" w:type="dxa"/>
            <w:gridSpan w:val="2"/>
          </w:tcPr>
          <w:p w:rsidR="003772C9" w:rsidRPr="00D90B03" w:rsidRDefault="003772C9" w:rsidP="00F64233">
            <w:pPr>
              <w:rPr>
                <w:szCs w:val="24"/>
              </w:rPr>
            </w:pPr>
            <w:r w:rsidRPr="00D90B03">
              <w:rPr>
                <w:szCs w:val="24"/>
              </w:rPr>
              <w:t>Credit for diploma requirements has been awarded.</w:t>
            </w:r>
          </w:p>
        </w:tc>
        <w:tc>
          <w:tcPr>
            <w:tcW w:w="1802" w:type="dxa"/>
          </w:tcPr>
          <w:p w:rsidR="003772C9" w:rsidRPr="00D90B03" w:rsidRDefault="003772C9" w:rsidP="00F64233">
            <w:pPr>
              <w:jc w:val="center"/>
              <w:rPr>
                <w:szCs w:val="24"/>
              </w:rPr>
            </w:pPr>
          </w:p>
        </w:tc>
      </w:tr>
      <w:tr w:rsidR="003772C9" w:rsidRPr="00D90B03" w:rsidTr="00026890">
        <w:trPr>
          <w:gridAfter w:val="1"/>
          <w:wAfter w:w="41" w:type="dxa"/>
        </w:trPr>
        <w:tc>
          <w:tcPr>
            <w:tcW w:w="675" w:type="dxa"/>
          </w:tcPr>
          <w:p w:rsidR="003772C9" w:rsidRPr="00D90B03" w:rsidRDefault="003772C9" w:rsidP="00F64233">
            <w:pPr>
              <w:rPr>
                <w:szCs w:val="24"/>
              </w:rPr>
            </w:pPr>
          </w:p>
        </w:tc>
        <w:tc>
          <w:tcPr>
            <w:tcW w:w="1701" w:type="dxa"/>
            <w:gridSpan w:val="2"/>
          </w:tcPr>
          <w:p w:rsidR="003772C9" w:rsidRPr="00D90B03" w:rsidRDefault="003772C9" w:rsidP="00F64233">
            <w:pPr>
              <w:rPr>
                <w:szCs w:val="24"/>
              </w:rPr>
            </w:pPr>
            <w:r w:rsidRPr="00D90B03">
              <w:rPr>
                <w:szCs w:val="24"/>
              </w:rPr>
              <w:t>S</w:t>
            </w:r>
          </w:p>
        </w:tc>
        <w:tc>
          <w:tcPr>
            <w:tcW w:w="4678" w:type="dxa"/>
            <w:gridSpan w:val="2"/>
          </w:tcPr>
          <w:p w:rsidR="003772C9" w:rsidRPr="00D90B03" w:rsidRDefault="003772C9" w:rsidP="00F64233">
            <w:pPr>
              <w:rPr>
                <w:szCs w:val="24"/>
              </w:rPr>
            </w:pPr>
            <w:r w:rsidRPr="00D90B03">
              <w:rPr>
                <w:szCs w:val="24"/>
              </w:rPr>
              <w:t>Satisfactory achievement in field /clinical placement or non-graded subject area.</w:t>
            </w:r>
          </w:p>
        </w:tc>
        <w:tc>
          <w:tcPr>
            <w:tcW w:w="1802" w:type="dxa"/>
          </w:tcPr>
          <w:p w:rsidR="003772C9" w:rsidRPr="00D90B03" w:rsidRDefault="003772C9" w:rsidP="00F64233">
            <w:pPr>
              <w:jc w:val="center"/>
              <w:rPr>
                <w:szCs w:val="24"/>
              </w:rPr>
            </w:pPr>
          </w:p>
        </w:tc>
      </w:tr>
    </w:tbl>
    <w:p w:rsidR="0051327B" w:rsidRDefault="0051327B">
      <w:r>
        <w:br w:type="page"/>
      </w:r>
    </w:p>
    <w:tbl>
      <w:tblPr>
        <w:tblW w:w="8856" w:type="dxa"/>
        <w:tblLayout w:type="fixed"/>
        <w:tblLook w:val="0000" w:firstRow="0" w:lastRow="0" w:firstColumn="0" w:lastColumn="0" w:noHBand="0" w:noVBand="0"/>
      </w:tblPr>
      <w:tblGrid>
        <w:gridCol w:w="675"/>
        <w:gridCol w:w="1701"/>
        <w:gridCol w:w="4678"/>
        <w:gridCol w:w="1802"/>
      </w:tblGrid>
      <w:tr w:rsidR="003772C9" w:rsidRPr="00D90B03" w:rsidTr="0051327B">
        <w:tc>
          <w:tcPr>
            <w:tcW w:w="675" w:type="dxa"/>
          </w:tcPr>
          <w:p w:rsidR="003772C9" w:rsidRPr="00D90B03" w:rsidRDefault="003772C9" w:rsidP="00F64233">
            <w:pPr>
              <w:rPr>
                <w:szCs w:val="24"/>
              </w:rPr>
            </w:pPr>
          </w:p>
        </w:tc>
        <w:tc>
          <w:tcPr>
            <w:tcW w:w="1701" w:type="dxa"/>
          </w:tcPr>
          <w:p w:rsidR="003772C9" w:rsidRPr="00D90B03" w:rsidRDefault="003772C9" w:rsidP="00F64233">
            <w:pPr>
              <w:rPr>
                <w:szCs w:val="24"/>
              </w:rPr>
            </w:pPr>
            <w:r w:rsidRPr="00D90B03">
              <w:rPr>
                <w:szCs w:val="24"/>
              </w:rPr>
              <w:t>U</w:t>
            </w:r>
          </w:p>
        </w:tc>
        <w:tc>
          <w:tcPr>
            <w:tcW w:w="4678" w:type="dxa"/>
          </w:tcPr>
          <w:p w:rsidR="003772C9" w:rsidRPr="00D90B03" w:rsidRDefault="003772C9" w:rsidP="00F64233">
            <w:pPr>
              <w:rPr>
                <w:szCs w:val="24"/>
              </w:rPr>
            </w:pPr>
            <w:r w:rsidRPr="00D90B03">
              <w:rPr>
                <w:szCs w:val="24"/>
              </w:rPr>
              <w:t>Unsatisfactory achievement in field/clinical placement or non-graded subject area.</w:t>
            </w:r>
          </w:p>
        </w:tc>
        <w:tc>
          <w:tcPr>
            <w:tcW w:w="1802" w:type="dxa"/>
          </w:tcPr>
          <w:p w:rsidR="003772C9" w:rsidRPr="00D90B03" w:rsidRDefault="003772C9" w:rsidP="00F64233">
            <w:pPr>
              <w:jc w:val="center"/>
              <w:rPr>
                <w:szCs w:val="24"/>
              </w:rPr>
            </w:pPr>
          </w:p>
        </w:tc>
      </w:tr>
      <w:tr w:rsidR="003772C9" w:rsidRPr="00D90B03" w:rsidTr="0051327B">
        <w:tc>
          <w:tcPr>
            <w:tcW w:w="675" w:type="dxa"/>
          </w:tcPr>
          <w:p w:rsidR="003772C9" w:rsidRPr="00D90B03" w:rsidRDefault="003772C9" w:rsidP="00F64233">
            <w:pPr>
              <w:rPr>
                <w:szCs w:val="24"/>
              </w:rPr>
            </w:pPr>
          </w:p>
        </w:tc>
        <w:tc>
          <w:tcPr>
            <w:tcW w:w="1701" w:type="dxa"/>
          </w:tcPr>
          <w:p w:rsidR="003772C9" w:rsidRPr="00D90B03" w:rsidRDefault="003772C9" w:rsidP="00F64233">
            <w:pPr>
              <w:rPr>
                <w:szCs w:val="24"/>
              </w:rPr>
            </w:pPr>
            <w:r w:rsidRPr="00D90B03">
              <w:rPr>
                <w:szCs w:val="24"/>
              </w:rPr>
              <w:t>X</w:t>
            </w:r>
          </w:p>
        </w:tc>
        <w:tc>
          <w:tcPr>
            <w:tcW w:w="4678" w:type="dxa"/>
          </w:tcPr>
          <w:p w:rsidR="003772C9" w:rsidRPr="00D90B03" w:rsidRDefault="003772C9" w:rsidP="00F64233">
            <w:pPr>
              <w:rPr>
                <w:szCs w:val="24"/>
              </w:rPr>
            </w:pPr>
            <w:r w:rsidRPr="00D90B03">
              <w:rPr>
                <w:szCs w:val="24"/>
              </w:rPr>
              <w:t>A temporary grade limited to situations with extenuating circumstances giving a student additional time to complete the requirements for a course.</w:t>
            </w:r>
          </w:p>
        </w:tc>
        <w:tc>
          <w:tcPr>
            <w:tcW w:w="1802" w:type="dxa"/>
          </w:tcPr>
          <w:p w:rsidR="003772C9" w:rsidRPr="00D90B03" w:rsidRDefault="003772C9" w:rsidP="00F64233">
            <w:pPr>
              <w:jc w:val="center"/>
              <w:rPr>
                <w:szCs w:val="24"/>
              </w:rPr>
            </w:pPr>
          </w:p>
        </w:tc>
      </w:tr>
      <w:tr w:rsidR="003772C9" w:rsidRPr="00D90B03" w:rsidTr="0051327B">
        <w:tc>
          <w:tcPr>
            <w:tcW w:w="675" w:type="dxa"/>
          </w:tcPr>
          <w:p w:rsidR="003772C9" w:rsidRPr="00D90B03" w:rsidRDefault="003772C9" w:rsidP="00F64233">
            <w:pPr>
              <w:rPr>
                <w:szCs w:val="24"/>
              </w:rPr>
            </w:pPr>
          </w:p>
        </w:tc>
        <w:tc>
          <w:tcPr>
            <w:tcW w:w="1701" w:type="dxa"/>
          </w:tcPr>
          <w:p w:rsidR="003772C9" w:rsidRPr="00D90B03" w:rsidRDefault="003772C9" w:rsidP="00F64233">
            <w:pPr>
              <w:rPr>
                <w:szCs w:val="24"/>
              </w:rPr>
            </w:pPr>
            <w:r w:rsidRPr="00D90B03">
              <w:rPr>
                <w:szCs w:val="24"/>
              </w:rPr>
              <w:t>NR</w:t>
            </w:r>
          </w:p>
        </w:tc>
        <w:tc>
          <w:tcPr>
            <w:tcW w:w="4678" w:type="dxa"/>
          </w:tcPr>
          <w:p w:rsidR="003772C9" w:rsidRPr="00D90B03" w:rsidRDefault="003772C9" w:rsidP="00F64233">
            <w:pPr>
              <w:rPr>
                <w:szCs w:val="24"/>
              </w:rPr>
            </w:pPr>
            <w:r w:rsidRPr="00D90B03">
              <w:rPr>
                <w:szCs w:val="24"/>
              </w:rPr>
              <w:t xml:space="preserve">Grade not reported to Registrar's office.  </w:t>
            </w:r>
          </w:p>
        </w:tc>
        <w:tc>
          <w:tcPr>
            <w:tcW w:w="1802" w:type="dxa"/>
          </w:tcPr>
          <w:p w:rsidR="003772C9" w:rsidRPr="00D90B03" w:rsidRDefault="003772C9" w:rsidP="00F64233">
            <w:pPr>
              <w:jc w:val="center"/>
              <w:rPr>
                <w:szCs w:val="24"/>
              </w:rPr>
            </w:pPr>
          </w:p>
        </w:tc>
      </w:tr>
      <w:tr w:rsidR="003772C9" w:rsidRPr="00D90B03" w:rsidTr="0051327B">
        <w:tc>
          <w:tcPr>
            <w:tcW w:w="675" w:type="dxa"/>
          </w:tcPr>
          <w:p w:rsidR="003772C9" w:rsidRPr="00D90B03" w:rsidRDefault="003772C9" w:rsidP="00F64233">
            <w:pPr>
              <w:rPr>
                <w:szCs w:val="24"/>
              </w:rPr>
            </w:pPr>
          </w:p>
        </w:tc>
        <w:tc>
          <w:tcPr>
            <w:tcW w:w="1701" w:type="dxa"/>
          </w:tcPr>
          <w:p w:rsidR="003772C9" w:rsidRPr="00D90B03" w:rsidRDefault="003772C9" w:rsidP="00F64233">
            <w:pPr>
              <w:rPr>
                <w:szCs w:val="24"/>
              </w:rPr>
            </w:pPr>
            <w:r w:rsidRPr="00D90B03">
              <w:rPr>
                <w:szCs w:val="24"/>
              </w:rPr>
              <w:t>W</w:t>
            </w:r>
          </w:p>
        </w:tc>
        <w:tc>
          <w:tcPr>
            <w:tcW w:w="4678" w:type="dxa"/>
          </w:tcPr>
          <w:p w:rsidR="003772C9" w:rsidRPr="00D90B03" w:rsidRDefault="003772C9" w:rsidP="00F64233">
            <w:pPr>
              <w:rPr>
                <w:szCs w:val="24"/>
              </w:rPr>
            </w:pPr>
            <w:r w:rsidRPr="00D90B03">
              <w:rPr>
                <w:szCs w:val="24"/>
              </w:rPr>
              <w:t>Student has withdrawn from the course without academic penalty.</w:t>
            </w:r>
          </w:p>
        </w:tc>
        <w:tc>
          <w:tcPr>
            <w:tcW w:w="1802" w:type="dxa"/>
          </w:tcPr>
          <w:p w:rsidR="003772C9" w:rsidRPr="00D90B03" w:rsidRDefault="003772C9" w:rsidP="00F64233">
            <w:pPr>
              <w:jc w:val="center"/>
              <w:rPr>
                <w:szCs w:val="24"/>
              </w:rPr>
            </w:pPr>
          </w:p>
        </w:tc>
      </w:tr>
    </w:tbl>
    <w:p w:rsidR="003772C9" w:rsidRPr="00D90B03" w:rsidRDefault="003772C9" w:rsidP="003772C9">
      <w:pPr>
        <w:rPr>
          <w:szCs w:val="24"/>
        </w:rPr>
      </w:pPr>
    </w:p>
    <w:p w:rsidR="00487ECD" w:rsidRPr="00D90B03" w:rsidRDefault="003772C9" w:rsidP="000B15E3">
      <w:pPr>
        <w:pStyle w:val="PlainText"/>
        <w:rPr>
          <w:rFonts w:ascii="Times New Roman" w:hAnsi="Times New Roman"/>
          <w:b/>
          <w:i/>
          <w:sz w:val="24"/>
          <w:szCs w:val="24"/>
        </w:rPr>
      </w:pPr>
      <w:r w:rsidRPr="00D90B0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34146F" w:rsidRPr="00D90B03" w:rsidRDefault="0034146F" w:rsidP="000B15E3">
      <w:pPr>
        <w:pStyle w:val="PlainText"/>
        <w:rPr>
          <w:rFonts w:ascii="Times New Roman" w:hAnsi="Times New Roman"/>
          <w:b/>
          <w:sz w:val="24"/>
          <w:szCs w:val="24"/>
        </w:rPr>
      </w:pPr>
    </w:p>
    <w:p w:rsidR="0034146F" w:rsidRPr="00D90B03" w:rsidRDefault="0034146F" w:rsidP="000B15E3">
      <w:pPr>
        <w:pStyle w:val="PlainText"/>
        <w:rPr>
          <w:rFonts w:ascii="Times New Roman" w:hAnsi="Times New Roman"/>
          <w:b/>
          <w:sz w:val="24"/>
          <w:szCs w:val="24"/>
        </w:rPr>
      </w:pPr>
    </w:p>
    <w:tbl>
      <w:tblPr>
        <w:tblW w:w="0" w:type="auto"/>
        <w:tblLayout w:type="fixed"/>
        <w:tblLook w:val="0000" w:firstRow="0" w:lastRow="0" w:firstColumn="0" w:lastColumn="0" w:noHBand="0" w:noVBand="0"/>
      </w:tblPr>
      <w:tblGrid>
        <w:gridCol w:w="675"/>
        <w:gridCol w:w="8163"/>
        <w:gridCol w:w="18"/>
      </w:tblGrid>
      <w:tr w:rsidR="003772C9" w:rsidRPr="00D90B03" w:rsidTr="00F64233">
        <w:trPr>
          <w:cantSplit/>
        </w:trPr>
        <w:tc>
          <w:tcPr>
            <w:tcW w:w="675" w:type="dxa"/>
          </w:tcPr>
          <w:p w:rsidR="003772C9" w:rsidRPr="00D90B03" w:rsidRDefault="003772C9" w:rsidP="00F64233">
            <w:pPr>
              <w:rPr>
                <w:b/>
                <w:szCs w:val="24"/>
              </w:rPr>
            </w:pPr>
            <w:r w:rsidRPr="00D90B03">
              <w:rPr>
                <w:b/>
                <w:szCs w:val="24"/>
              </w:rPr>
              <w:t>VI.</w:t>
            </w:r>
          </w:p>
        </w:tc>
        <w:tc>
          <w:tcPr>
            <w:tcW w:w="8181" w:type="dxa"/>
            <w:gridSpan w:val="2"/>
          </w:tcPr>
          <w:p w:rsidR="003772C9" w:rsidRPr="00D90B03" w:rsidRDefault="003772C9" w:rsidP="00F64233">
            <w:pPr>
              <w:rPr>
                <w:b/>
                <w:szCs w:val="24"/>
              </w:rPr>
            </w:pPr>
            <w:r w:rsidRPr="00D90B03">
              <w:rPr>
                <w:b/>
                <w:szCs w:val="24"/>
              </w:rPr>
              <w:t>SPECIAL NOTES:</w:t>
            </w:r>
          </w:p>
          <w:p w:rsidR="003772C9" w:rsidRPr="00D90B03" w:rsidRDefault="003772C9" w:rsidP="00F64233">
            <w:pPr>
              <w:rPr>
                <w:szCs w:val="24"/>
              </w:rPr>
            </w:pPr>
          </w:p>
        </w:tc>
      </w:tr>
      <w:tr w:rsidR="003772C9" w:rsidRPr="00D90B03" w:rsidTr="00F64233">
        <w:trPr>
          <w:gridAfter w:val="1"/>
          <w:wAfter w:w="18" w:type="dxa"/>
          <w:cantSplit/>
        </w:trPr>
        <w:tc>
          <w:tcPr>
            <w:tcW w:w="8838" w:type="dxa"/>
            <w:gridSpan w:val="2"/>
          </w:tcPr>
          <w:p w:rsidR="003772C9" w:rsidRPr="00D90B03" w:rsidRDefault="003772C9" w:rsidP="00F64233">
            <w:pPr>
              <w:rPr>
                <w:szCs w:val="24"/>
                <w:u w:val="single"/>
              </w:rPr>
            </w:pPr>
            <w:r w:rsidRPr="00D90B03">
              <w:rPr>
                <w:szCs w:val="24"/>
                <w:u w:val="single"/>
              </w:rPr>
              <w:t>Attendance:</w:t>
            </w:r>
          </w:p>
          <w:p w:rsidR="003772C9" w:rsidRPr="00D90B03" w:rsidRDefault="003772C9" w:rsidP="00F64233">
            <w:pPr>
              <w:rPr>
                <w:szCs w:val="24"/>
              </w:rPr>
            </w:pPr>
            <w:r w:rsidRPr="00D90B03">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90B03">
              <w:rPr>
                <w:i/>
                <w:szCs w:val="24"/>
              </w:rPr>
              <w:t>It is the departmental policy that once the classroom door has been closed, the learning process has begun.  Late arrivers will not be granted admission to the room.</w:t>
            </w:r>
          </w:p>
          <w:p w:rsidR="003772C9" w:rsidRDefault="003772C9" w:rsidP="00F64233">
            <w:pPr>
              <w:rPr>
                <w:szCs w:val="24"/>
              </w:rPr>
            </w:pPr>
          </w:p>
          <w:p w:rsidR="00911B57" w:rsidRPr="00D90B03" w:rsidRDefault="00911B57" w:rsidP="00F64233">
            <w:pPr>
              <w:rPr>
                <w:szCs w:val="24"/>
              </w:rPr>
            </w:pPr>
          </w:p>
        </w:tc>
      </w:tr>
      <w:tr w:rsidR="003772C9" w:rsidRPr="00D90B03" w:rsidTr="00F64233">
        <w:trPr>
          <w:cantSplit/>
        </w:trPr>
        <w:tc>
          <w:tcPr>
            <w:tcW w:w="675" w:type="dxa"/>
          </w:tcPr>
          <w:p w:rsidR="003772C9" w:rsidRPr="00D90B03" w:rsidRDefault="003772C9" w:rsidP="00F64233">
            <w:pPr>
              <w:rPr>
                <w:b/>
                <w:szCs w:val="24"/>
              </w:rPr>
            </w:pPr>
            <w:smartTag w:uri="urn:schemas-microsoft-com:office:smarttags" w:element="stockticker">
              <w:r w:rsidRPr="00D90B03">
                <w:rPr>
                  <w:b/>
                  <w:szCs w:val="24"/>
                </w:rPr>
                <w:t>VII</w:t>
              </w:r>
            </w:smartTag>
            <w:r w:rsidRPr="00D90B03">
              <w:rPr>
                <w:b/>
                <w:szCs w:val="24"/>
              </w:rPr>
              <w:t>.</w:t>
            </w:r>
          </w:p>
        </w:tc>
        <w:tc>
          <w:tcPr>
            <w:tcW w:w="8181" w:type="dxa"/>
            <w:gridSpan w:val="2"/>
          </w:tcPr>
          <w:p w:rsidR="003772C9" w:rsidRPr="00D90B03" w:rsidRDefault="003772C9" w:rsidP="00F64233">
            <w:pPr>
              <w:rPr>
                <w:b/>
                <w:szCs w:val="24"/>
              </w:rPr>
            </w:pPr>
            <w:r w:rsidRPr="00D90B03">
              <w:rPr>
                <w:b/>
                <w:szCs w:val="24"/>
              </w:rPr>
              <w:t>COURSE OUTLINE ADDENDUM:</w:t>
            </w:r>
          </w:p>
          <w:p w:rsidR="003772C9" w:rsidRPr="00D90B03" w:rsidRDefault="003772C9" w:rsidP="00F64233">
            <w:pPr>
              <w:rPr>
                <w:b/>
                <w:szCs w:val="24"/>
              </w:rPr>
            </w:pPr>
          </w:p>
        </w:tc>
      </w:tr>
      <w:tr w:rsidR="003772C9" w:rsidRPr="00D90B03" w:rsidTr="00F64233">
        <w:trPr>
          <w:cantSplit/>
        </w:trPr>
        <w:tc>
          <w:tcPr>
            <w:tcW w:w="675" w:type="dxa"/>
          </w:tcPr>
          <w:p w:rsidR="003772C9" w:rsidRPr="00D90B03" w:rsidRDefault="003772C9" w:rsidP="00F64233">
            <w:pPr>
              <w:rPr>
                <w:szCs w:val="24"/>
              </w:rPr>
            </w:pPr>
          </w:p>
        </w:tc>
        <w:tc>
          <w:tcPr>
            <w:tcW w:w="8181" w:type="dxa"/>
            <w:gridSpan w:val="2"/>
          </w:tcPr>
          <w:p w:rsidR="003772C9" w:rsidRPr="00D90B03" w:rsidRDefault="003772C9" w:rsidP="00F64233">
            <w:pPr>
              <w:rPr>
                <w:szCs w:val="24"/>
              </w:rPr>
            </w:pPr>
            <w:r w:rsidRPr="00D90B03">
              <w:rPr>
                <w:szCs w:val="24"/>
              </w:rPr>
              <w:t>The provisions contained in the addendum located on the portal form part of this course outline.</w:t>
            </w:r>
          </w:p>
        </w:tc>
      </w:tr>
    </w:tbl>
    <w:p w:rsidR="003772C9" w:rsidRPr="00D90B03" w:rsidRDefault="003772C9" w:rsidP="003772C9">
      <w:pPr>
        <w:pStyle w:val="EnvelopeReturn"/>
        <w:rPr>
          <w:rFonts w:ascii="Times New Roman" w:hAnsi="Times New Roman"/>
          <w:szCs w:val="24"/>
        </w:rPr>
      </w:pPr>
    </w:p>
    <w:p w:rsidR="003772C9" w:rsidRPr="00D90B03" w:rsidRDefault="003772C9" w:rsidP="003772C9">
      <w:pPr>
        <w:pStyle w:val="EnvelopeReturn"/>
        <w:rPr>
          <w:rFonts w:ascii="Times New Roman" w:hAnsi="Times New Roman"/>
          <w:szCs w:val="24"/>
        </w:rPr>
      </w:pPr>
    </w:p>
    <w:p w:rsidR="00223A2F" w:rsidRPr="00D90B03" w:rsidRDefault="00223A2F">
      <w:pPr>
        <w:rPr>
          <w:szCs w:val="24"/>
        </w:rPr>
      </w:pPr>
    </w:p>
    <w:sectPr w:rsidR="00223A2F" w:rsidRPr="00D90B03" w:rsidSect="00F64233">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35" w:rsidRDefault="008A0435">
      <w:r>
        <w:separator/>
      </w:r>
    </w:p>
  </w:endnote>
  <w:endnote w:type="continuationSeparator" w:id="0">
    <w:p w:rsidR="008A0435" w:rsidRDefault="008A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35" w:rsidRDefault="008A0435">
      <w:r>
        <w:separator/>
      </w:r>
    </w:p>
  </w:footnote>
  <w:footnote w:type="continuationSeparator" w:id="0">
    <w:p w:rsidR="008A0435" w:rsidRDefault="008A0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6A" w:rsidRDefault="006A4EDB">
    <w:pPr>
      <w:pStyle w:val="Header"/>
      <w:framePr w:wrap="around" w:vAnchor="text" w:hAnchor="margin" w:xAlign="center" w:y="1"/>
      <w:rPr>
        <w:rStyle w:val="PageNumber"/>
      </w:rPr>
    </w:pPr>
    <w:r>
      <w:rPr>
        <w:rStyle w:val="PageNumber"/>
      </w:rPr>
      <w:fldChar w:fldCharType="begin"/>
    </w:r>
    <w:r w:rsidR="00BA2B6A">
      <w:rPr>
        <w:rStyle w:val="PageNumber"/>
      </w:rPr>
      <w:instrText xml:space="preserve">PAGE  </w:instrText>
    </w:r>
    <w:r>
      <w:rPr>
        <w:rStyle w:val="PageNumber"/>
      </w:rPr>
      <w:fldChar w:fldCharType="separate"/>
    </w:r>
    <w:r w:rsidR="00BA2B6A">
      <w:rPr>
        <w:rStyle w:val="PageNumber"/>
        <w:noProof/>
      </w:rPr>
      <w:t>1</w:t>
    </w:r>
    <w:r>
      <w:rPr>
        <w:rStyle w:val="PageNumber"/>
      </w:rPr>
      <w:fldChar w:fldCharType="end"/>
    </w:r>
  </w:p>
  <w:p w:rsidR="00BA2B6A" w:rsidRDefault="00BA2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6A" w:rsidRPr="00AC10F1" w:rsidRDefault="006A4EDB">
    <w:pPr>
      <w:pStyle w:val="Header"/>
      <w:framePr w:wrap="around" w:vAnchor="text" w:hAnchor="margin" w:xAlign="center" w:y="1"/>
      <w:rPr>
        <w:rStyle w:val="PageNumber"/>
      </w:rPr>
    </w:pPr>
    <w:r w:rsidRPr="00AC10F1">
      <w:rPr>
        <w:rStyle w:val="PageNumber"/>
      </w:rPr>
      <w:fldChar w:fldCharType="begin"/>
    </w:r>
    <w:r w:rsidR="00BA2B6A" w:rsidRPr="00AC10F1">
      <w:rPr>
        <w:rStyle w:val="PageNumber"/>
      </w:rPr>
      <w:instrText xml:space="preserve">PAGE  </w:instrText>
    </w:r>
    <w:r w:rsidRPr="00AC10F1">
      <w:rPr>
        <w:rStyle w:val="PageNumber"/>
      </w:rPr>
      <w:fldChar w:fldCharType="separate"/>
    </w:r>
    <w:r w:rsidR="002211DE">
      <w:rPr>
        <w:rStyle w:val="PageNumber"/>
        <w:noProof/>
      </w:rPr>
      <w:t>5</w:t>
    </w:r>
    <w:r w:rsidRPr="00AC10F1">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A2B6A" w:rsidRPr="00AC10F1">
      <w:tc>
        <w:tcPr>
          <w:tcW w:w="3794" w:type="dxa"/>
        </w:tcPr>
        <w:p w:rsidR="00BA2B6A" w:rsidRPr="00EB3E3A" w:rsidRDefault="00BA2B6A" w:rsidP="002D6A3B">
          <w:pPr>
            <w:rPr>
              <w:snapToGrid w:val="0"/>
            </w:rPr>
          </w:pPr>
          <w:r w:rsidRPr="00EB3E3A">
            <w:rPr>
              <w:bCs/>
              <w:color w:val="000000"/>
              <w:szCs w:val="21"/>
              <w:lang w:eastAsia="en-CA"/>
            </w:rPr>
            <w:t>Philosophy of Peace</w:t>
          </w:r>
        </w:p>
      </w:tc>
      <w:tc>
        <w:tcPr>
          <w:tcW w:w="1134" w:type="dxa"/>
        </w:tcPr>
        <w:p w:rsidR="00BA2B6A" w:rsidRPr="00AC10F1" w:rsidRDefault="00BA2B6A">
          <w:pPr>
            <w:pStyle w:val="Header"/>
            <w:jc w:val="center"/>
            <w:rPr>
              <w:snapToGrid w:val="0"/>
            </w:rPr>
          </w:pPr>
        </w:p>
      </w:tc>
      <w:tc>
        <w:tcPr>
          <w:tcW w:w="3928" w:type="dxa"/>
        </w:tcPr>
        <w:p w:rsidR="00BA2B6A" w:rsidRPr="00AC10F1" w:rsidRDefault="00BA2B6A" w:rsidP="009A50B6">
          <w:pPr>
            <w:pStyle w:val="Header"/>
            <w:jc w:val="right"/>
            <w:rPr>
              <w:b/>
              <w:snapToGrid w:val="0"/>
            </w:rPr>
          </w:pPr>
          <w:smartTag w:uri="urn:schemas-microsoft-com:office:smarttags" w:element="stockticker">
            <w:r>
              <w:rPr>
                <w:snapToGrid w:val="0"/>
              </w:rPr>
              <w:t>PCS</w:t>
            </w:r>
          </w:smartTag>
          <w:r>
            <w:rPr>
              <w:snapToGrid w:val="0"/>
            </w:rPr>
            <w:t>203</w:t>
          </w:r>
        </w:p>
      </w:tc>
    </w:tr>
  </w:tbl>
  <w:p w:rsidR="00BA2B6A" w:rsidRDefault="00BA2B6A"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5D47DF"/>
    <w:multiLevelType w:val="hybridMultilevel"/>
    <w:tmpl w:val="186E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340232"/>
    <w:multiLevelType w:val="hybridMultilevel"/>
    <w:tmpl w:val="DDA0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2074C2A"/>
    <w:multiLevelType w:val="hybridMultilevel"/>
    <w:tmpl w:val="0B0AC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5"/>
  </w:num>
  <w:num w:numId="3">
    <w:abstractNumId w:val="19"/>
  </w:num>
  <w:num w:numId="4">
    <w:abstractNumId w:val="30"/>
  </w:num>
  <w:num w:numId="5">
    <w:abstractNumId w:val="39"/>
  </w:num>
  <w:num w:numId="6">
    <w:abstractNumId w:val="6"/>
  </w:num>
  <w:num w:numId="7">
    <w:abstractNumId w:val="1"/>
  </w:num>
  <w:num w:numId="8">
    <w:abstractNumId w:val="27"/>
  </w:num>
  <w:num w:numId="9">
    <w:abstractNumId w:val="31"/>
  </w:num>
  <w:num w:numId="10">
    <w:abstractNumId w:val="7"/>
  </w:num>
  <w:num w:numId="11">
    <w:abstractNumId w:val="25"/>
  </w:num>
  <w:num w:numId="12">
    <w:abstractNumId w:val="0"/>
  </w:num>
  <w:num w:numId="13">
    <w:abstractNumId w:val="32"/>
  </w:num>
  <w:num w:numId="14">
    <w:abstractNumId w:val="10"/>
  </w:num>
  <w:num w:numId="15">
    <w:abstractNumId w:val="29"/>
  </w:num>
  <w:num w:numId="16">
    <w:abstractNumId w:val="4"/>
  </w:num>
  <w:num w:numId="17">
    <w:abstractNumId w:val="36"/>
  </w:num>
  <w:num w:numId="18">
    <w:abstractNumId w:val="2"/>
  </w:num>
  <w:num w:numId="19">
    <w:abstractNumId w:val="33"/>
  </w:num>
  <w:num w:numId="20">
    <w:abstractNumId w:val="15"/>
  </w:num>
  <w:num w:numId="21">
    <w:abstractNumId w:val="8"/>
  </w:num>
  <w:num w:numId="22">
    <w:abstractNumId w:val="14"/>
  </w:num>
  <w:num w:numId="23">
    <w:abstractNumId w:val="17"/>
  </w:num>
  <w:num w:numId="24">
    <w:abstractNumId w:val="18"/>
  </w:num>
  <w:num w:numId="25">
    <w:abstractNumId w:val="26"/>
  </w:num>
  <w:num w:numId="26">
    <w:abstractNumId w:val="34"/>
  </w:num>
  <w:num w:numId="27">
    <w:abstractNumId w:val="23"/>
  </w:num>
  <w:num w:numId="28">
    <w:abstractNumId w:val="3"/>
  </w:num>
  <w:num w:numId="29">
    <w:abstractNumId w:val="13"/>
  </w:num>
  <w:num w:numId="30">
    <w:abstractNumId w:val="16"/>
  </w:num>
  <w:num w:numId="31">
    <w:abstractNumId w:val="20"/>
  </w:num>
  <w:num w:numId="32">
    <w:abstractNumId w:val="11"/>
  </w:num>
  <w:num w:numId="33">
    <w:abstractNumId w:val="24"/>
  </w:num>
  <w:num w:numId="34">
    <w:abstractNumId w:val="38"/>
  </w:num>
  <w:num w:numId="35">
    <w:abstractNumId w:val="28"/>
  </w:num>
  <w:num w:numId="36">
    <w:abstractNumId w:val="9"/>
  </w:num>
  <w:num w:numId="37">
    <w:abstractNumId w:val="37"/>
  </w:num>
  <w:num w:numId="38">
    <w:abstractNumId w:val="12"/>
  </w:num>
  <w:num w:numId="39">
    <w:abstractNumId w:val="2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DC"/>
    <w:rsid w:val="00020461"/>
    <w:rsid w:val="00024279"/>
    <w:rsid w:val="000264F3"/>
    <w:rsid w:val="00026890"/>
    <w:rsid w:val="00035B90"/>
    <w:rsid w:val="00036C7D"/>
    <w:rsid w:val="0004491B"/>
    <w:rsid w:val="00045B32"/>
    <w:rsid w:val="0005032B"/>
    <w:rsid w:val="00050E90"/>
    <w:rsid w:val="0005601D"/>
    <w:rsid w:val="00057F06"/>
    <w:rsid w:val="000B0D41"/>
    <w:rsid w:val="000B15E3"/>
    <w:rsid w:val="000B1DDF"/>
    <w:rsid w:val="000C3A35"/>
    <w:rsid w:val="00103CDC"/>
    <w:rsid w:val="001040D7"/>
    <w:rsid w:val="00116802"/>
    <w:rsid w:val="00116FF8"/>
    <w:rsid w:val="00121AB4"/>
    <w:rsid w:val="0013201F"/>
    <w:rsid w:val="001428EB"/>
    <w:rsid w:val="00150157"/>
    <w:rsid w:val="00152E99"/>
    <w:rsid w:val="0015758B"/>
    <w:rsid w:val="00157667"/>
    <w:rsid w:val="00160BE8"/>
    <w:rsid w:val="0017212E"/>
    <w:rsid w:val="001737C5"/>
    <w:rsid w:val="00173E17"/>
    <w:rsid w:val="001751AF"/>
    <w:rsid w:val="00177078"/>
    <w:rsid w:val="001947B0"/>
    <w:rsid w:val="001B72EE"/>
    <w:rsid w:val="001C1E77"/>
    <w:rsid w:val="001D433D"/>
    <w:rsid w:val="001F0250"/>
    <w:rsid w:val="0021580C"/>
    <w:rsid w:val="002211DE"/>
    <w:rsid w:val="00223A2F"/>
    <w:rsid w:val="002318F6"/>
    <w:rsid w:val="002604B7"/>
    <w:rsid w:val="00283F8A"/>
    <w:rsid w:val="00295232"/>
    <w:rsid w:val="002B0B53"/>
    <w:rsid w:val="002C16AD"/>
    <w:rsid w:val="002D0F95"/>
    <w:rsid w:val="002D240A"/>
    <w:rsid w:val="002D6A3B"/>
    <w:rsid w:val="002F12DA"/>
    <w:rsid w:val="002F3302"/>
    <w:rsid w:val="002F71AD"/>
    <w:rsid w:val="00322E30"/>
    <w:rsid w:val="00324FAB"/>
    <w:rsid w:val="003363D3"/>
    <w:rsid w:val="00336E1A"/>
    <w:rsid w:val="0034146F"/>
    <w:rsid w:val="003430FB"/>
    <w:rsid w:val="0035594A"/>
    <w:rsid w:val="0036109E"/>
    <w:rsid w:val="003772C9"/>
    <w:rsid w:val="003920DB"/>
    <w:rsid w:val="003A2673"/>
    <w:rsid w:val="003A525B"/>
    <w:rsid w:val="003C3412"/>
    <w:rsid w:val="003C35EB"/>
    <w:rsid w:val="003D0B70"/>
    <w:rsid w:val="003D1835"/>
    <w:rsid w:val="003D5562"/>
    <w:rsid w:val="003D7E75"/>
    <w:rsid w:val="003E07A7"/>
    <w:rsid w:val="003F4C74"/>
    <w:rsid w:val="0040553F"/>
    <w:rsid w:val="00412C5B"/>
    <w:rsid w:val="00426D77"/>
    <w:rsid w:val="00441ECC"/>
    <w:rsid w:val="0045340B"/>
    <w:rsid w:val="00455859"/>
    <w:rsid w:val="004725C6"/>
    <w:rsid w:val="00487ECD"/>
    <w:rsid w:val="004E298B"/>
    <w:rsid w:val="004E3D45"/>
    <w:rsid w:val="004E4265"/>
    <w:rsid w:val="004F1B9D"/>
    <w:rsid w:val="004F6A0D"/>
    <w:rsid w:val="0051327B"/>
    <w:rsid w:val="005217D2"/>
    <w:rsid w:val="005270D1"/>
    <w:rsid w:val="00532940"/>
    <w:rsid w:val="00533537"/>
    <w:rsid w:val="005372C7"/>
    <w:rsid w:val="005644CE"/>
    <w:rsid w:val="0056705E"/>
    <w:rsid w:val="0057494A"/>
    <w:rsid w:val="00580349"/>
    <w:rsid w:val="005A28BC"/>
    <w:rsid w:val="005A7868"/>
    <w:rsid w:val="005B6781"/>
    <w:rsid w:val="005C10A6"/>
    <w:rsid w:val="005C4FE9"/>
    <w:rsid w:val="005E078B"/>
    <w:rsid w:val="005F164E"/>
    <w:rsid w:val="005F7717"/>
    <w:rsid w:val="00611525"/>
    <w:rsid w:val="00612B64"/>
    <w:rsid w:val="00613807"/>
    <w:rsid w:val="00623D66"/>
    <w:rsid w:val="00626C24"/>
    <w:rsid w:val="00641CB3"/>
    <w:rsid w:val="006455EB"/>
    <w:rsid w:val="006A4EDB"/>
    <w:rsid w:val="006B725A"/>
    <w:rsid w:val="006B7C53"/>
    <w:rsid w:val="006C4228"/>
    <w:rsid w:val="006C4AA9"/>
    <w:rsid w:val="006F156C"/>
    <w:rsid w:val="006F1D5F"/>
    <w:rsid w:val="006F21AB"/>
    <w:rsid w:val="00713917"/>
    <w:rsid w:val="00721FF2"/>
    <w:rsid w:val="00723208"/>
    <w:rsid w:val="00754E67"/>
    <w:rsid w:val="00782000"/>
    <w:rsid w:val="00782319"/>
    <w:rsid w:val="007A0698"/>
    <w:rsid w:val="007C3F58"/>
    <w:rsid w:val="007E0CDE"/>
    <w:rsid w:val="007E6621"/>
    <w:rsid w:val="007F132C"/>
    <w:rsid w:val="008020BD"/>
    <w:rsid w:val="0081150C"/>
    <w:rsid w:val="00815A5E"/>
    <w:rsid w:val="00827108"/>
    <w:rsid w:val="00850A7D"/>
    <w:rsid w:val="00861391"/>
    <w:rsid w:val="00864F0E"/>
    <w:rsid w:val="00867048"/>
    <w:rsid w:val="00871EF4"/>
    <w:rsid w:val="008A0435"/>
    <w:rsid w:val="008A465B"/>
    <w:rsid w:val="00911B57"/>
    <w:rsid w:val="00915711"/>
    <w:rsid w:val="00937534"/>
    <w:rsid w:val="0096587D"/>
    <w:rsid w:val="00973ADA"/>
    <w:rsid w:val="009A0D9E"/>
    <w:rsid w:val="009A451A"/>
    <w:rsid w:val="009A50B6"/>
    <w:rsid w:val="009B5B24"/>
    <w:rsid w:val="009D19A8"/>
    <w:rsid w:val="009D28CD"/>
    <w:rsid w:val="009E74EA"/>
    <w:rsid w:val="009F0DC6"/>
    <w:rsid w:val="009F6A48"/>
    <w:rsid w:val="009F6D54"/>
    <w:rsid w:val="00A01D87"/>
    <w:rsid w:val="00A023DB"/>
    <w:rsid w:val="00A16B95"/>
    <w:rsid w:val="00A27B71"/>
    <w:rsid w:val="00A514C7"/>
    <w:rsid w:val="00A7130B"/>
    <w:rsid w:val="00A84C79"/>
    <w:rsid w:val="00A85995"/>
    <w:rsid w:val="00A9176F"/>
    <w:rsid w:val="00A97B10"/>
    <w:rsid w:val="00AB58A2"/>
    <w:rsid w:val="00AB6C1B"/>
    <w:rsid w:val="00AC10F1"/>
    <w:rsid w:val="00AC5756"/>
    <w:rsid w:val="00AD3DD4"/>
    <w:rsid w:val="00AD6E0A"/>
    <w:rsid w:val="00AE299E"/>
    <w:rsid w:val="00B25D4B"/>
    <w:rsid w:val="00B27967"/>
    <w:rsid w:val="00B34A47"/>
    <w:rsid w:val="00B50404"/>
    <w:rsid w:val="00B571A7"/>
    <w:rsid w:val="00B643B1"/>
    <w:rsid w:val="00B778BA"/>
    <w:rsid w:val="00B835FC"/>
    <w:rsid w:val="00BA119A"/>
    <w:rsid w:val="00BA14D2"/>
    <w:rsid w:val="00BA2B6A"/>
    <w:rsid w:val="00BB5853"/>
    <w:rsid w:val="00BB6739"/>
    <w:rsid w:val="00BC5BDD"/>
    <w:rsid w:val="00BF63CD"/>
    <w:rsid w:val="00C0550E"/>
    <w:rsid w:val="00C13C00"/>
    <w:rsid w:val="00C21B09"/>
    <w:rsid w:val="00C40AF7"/>
    <w:rsid w:val="00C53F7E"/>
    <w:rsid w:val="00C60C4F"/>
    <w:rsid w:val="00C721F9"/>
    <w:rsid w:val="00C97897"/>
    <w:rsid w:val="00CA6773"/>
    <w:rsid w:val="00CB264B"/>
    <w:rsid w:val="00CE6F3F"/>
    <w:rsid w:val="00D043EB"/>
    <w:rsid w:val="00D1300B"/>
    <w:rsid w:val="00D42B33"/>
    <w:rsid w:val="00D505A1"/>
    <w:rsid w:val="00D71DC7"/>
    <w:rsid w:val="00D72389"/>
    <w:rsid w:val="00D75498"/>
    <w:rsid w:val="00D8038A"/>
    <w:rsid w:val="00D90B03"/>
    <w:rsid w:val="00D97281"/>
    <w:rsid w:val="00D978B5"/>
    <w:rsid w:val="00DA53E9"/>
    <w:rsid w:val="00DC1839"/>
    <w:rsid w:val="00DD76C8"/>
    <w:rsid w:val="00DE2494"/>
    <w:rsid w:val="00E0351C"/>
    <w:rsid w:val="00E24138"/>
    <w:rsid w:val="00E25868"/>
    <w:rsid w:val="00E723CB"/>
    <w:rsid w:val="00E86FF6"/>
    <w:rsid w:val="00EA0B91"/>
    <w:rsid w:val="00EA231A"/>
    <w:rsid w:val="00EA5321"/>
    <w:rsid w:val="00EA5BF5"/>
    <w:rsid w:val="00EB2AED"/>
    <w:rsid w:val="00EB3E3A"/>
    <w:rsid w:val="00EB678A"/>
    <w:rsid w:val="00EB6A4F"/>
    <w:rsid w:val="00EC6537"/>
    <w:rsid w:val="00ED21DF"/>
    <w:rsid w:val="00ED78BB"/>
    <w:rsid w:val="00EE6E49"/>
    <w:rsid w:val="00EE76B8"/>
    <w:rsid w:val="00EF4EC9"/>
    <w:rsid w:val="00F0236B"/>
    <w:rsid w:val="00F05D23"/>
    <w:rsid w:val="00F15B5A"/>
    <w:rsid w:val="00F430A9"/>
    <w:rsid w:val="00F62A40"/>
    <w:rsid w:val="00F64233"/>
    <w:rsid w:val="00F906C0"/>
    <w:rsid w:val="00F92DD5"/>
    <w:rsid w:val="00FA3662"/>
    <w:rsid w:val="00FB3095"/>
    <w:rsid w:val="00FB3A9C"/>
    <w:rsid w:val="00FB659B"/>
    <w:rsid w:val="00FC02D5"/>
    <w:rsid w:val="00FD0E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styleId="Strong">
    <w:name w:val="Strong"/>
    <w:qFormat/>
    <w:rsid w:val="00861391"/>
    <w:rPr>
      <w:b/>
      <w:bCs/>
    </w:rPr>
  </w:style>
  <w:style w:type="character" w:customStyle="1" w:styleId="caps">
    <w:name w:val="caps"/>
    <w:basedOn w:val="DefaultParagraphFont"/>
    <w:rsid w:val="00861391"/>
  </w:style>
  <w:style w:type="character" w:styleId="FollowedHyperlink">
    <w:name w:val="FollowedHyperlink"/>
    <w:basedOn w:val="DefaultParagraphFont"/>
    <w:rsid w:val="00CB26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styleId="Strong">
    <w:name w:val="Strong"/>
    <w:qFormat/>
    <w:rsid w:val="00861391"/>
    <w:rPr>
      <w:b/>
      <w:bCs/>
    </w:rPr>
  </w:style>
  <w:style w:type="character" w:customStyle="1" w:styleId="caps">
    <w:name w:val="caps"/>
    <w:basedOn w:val="DefaultParagraphFont"/>
    <w:rsid w:val="00861391"/>
  </w:style>
  <w:style w:type="character" w:styleId="FollowedHyperlink">
    <w:name w:val="FollowedHyperlink"/>
    <w:basedOn w:val="DefaultParagraphFont"/>
    <w:rsid w:val="00CB2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25025229">
      <w:bodyDiv w:val="1"/>
      <w:marLeft w:val="0"/>
      <w:marRight w:val="0"/>
      <w:marTop w:val="0"/>
      <w:marBottom w:val="0"/>
      <w:divBdr>
        <w:top w:val="none" w:sz="0" w:space="0" w:color="auto"/>
        <w:left w:val="none" w:sz="0" w:space="0" w:color="auto"/>
        <w:bottom w:val="none" w:sz="0" w:space="0" w:color="auto"/>
        <w:right w:val="none" w:sz="0" w:space="0" w:color="auto"/>
      </w:divBdr>
      <w:divsChild>
        <w:div w:id="2047557997">
          <w:marLeft w:val="0"/>
          <w:marRight w:val="0"/>
          <w:marTop w:val="0"/>
          <w:marBottom w:val="0"/>
          <w:divBdr>
            <w:top w:val="none" w:sz="0" w:space="0" w:color="auto"/>
            <w:left w:val="none" w:sz="0" w:space="0" w:color="auto"/>
            <w:bottom w:val="none" w:sz="0" w:space="0" w:color="auto"/>
            <w:right w:val="none" w:sz="0" w:space="0" w:color="auto"/>
          </w:divBdr>
        </w:div>
      </w:divsChild>
    </w:div>
    <w:div w:id="72032703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2001343421">
      <w:bodyDiv w:val="1"/>
      <w:marLeft w:val="0"/>
      <w:marRight w:val="0"/>
      <w:marTop w:val="0"/>
      <w:marBottom w:val="0"/>
      <w:divBdr>
        <w:top w:val="none" w:sz="0" w:space="0" w:color="auto"/>
        <w:left w:val="none" w:sz="0" w:space="0" w:color="auto"/>
        <w:bottom w:val="none" w:sz="0" w:space="0" w:color="auto"/>
        <w:right w:val="none" w:sz="0" w:space="0" w:color="auto"/>
      </w:divBdr>
      <w:divsChild>
        <w:div w:id="1013147682">
          <w:marLeft w:val="0"/>
          <w:marRight w:val="0"/>
          <w:marTop w:val="0"/>
          <w:marBottom w:val="0"/>
          <w:divBdr>
            <w:top w:val="none" w:sz="0" w:space="0" w:color="auto"/>
            <w:left w:val="none" w:sz="0" w:space="0" w:color="auto"/>
            <w:bottom w:val="none" w:sz="0" w:space="0" w:color="auto"/>
            <w:right w:val="none" w:sz="0" w:space="0" w:color="auto"/>
          </w:divBdr>
          <w:divsChild>
            <w:div w:id="1919905014">
              <w:marLeft w:val="0"/>
              <w:marRight w:val="0"/>
              <w:marTop w:val="0"/>
              <w:marBottom w:val="0"/>
              <w:divBdr>
                <w:top w:val="none" w:sz="0" w:space="0" w:color="auto"/>
                <w:left w:val="none" w:sz="0" w:space="0" w:color="auto"/>
                <w:bottom w:val="none" w:sz="0" w:space="0" w:color="auto"/>
                <w:right w:val="none" w:sz="0" w:space="0" w:color="auto"/>
              </w:divBdr>
              <w:divsChild>
                <w:div w:id="286081919">
                  <w:marLeft w:val="0"/>
                  <w:marRight w:val="0"/>
                  <w:marTop w:val="0"/>
                  <w:marBottom w:val="0"/>
                  <w:divBdr>
                    <w:top w:val="none" w:sz="0" w:space="0" w:color="auto"/>
                    <w:left w:val="none" w:sz="0" w:space="0" w:color="auto"/>
                    <w:bottom w:val="none" w:sz="0" w:space="0" w:color="auto"/>
                    <w:right w:val="none" w:sz="0" w:space="0" w:color="auto"/>
                  </w:divBdr>
                  <w:divsChild>
                    <w:div w:id="1482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2389">
      <w:bodyDiv w:val="1"/>
      <w:marLeft w:val="0"/>
      <w:marRight w:val="0"/>
      <w:marTop w:val="0"/>
      <w:marBottom w:val="0"/>
      <w:divBdr>
        <w:top w:val="none" w:sz="0" w:space="0" w:color="auto"/>
        <w:left w:val="none" w:sz="0" w:space="0" w:color="auto"/>
        <w:bottom w:val="none" w:sz="0" w:space="0" w:color="auto"/>
        <w:right w:val="none" w:sz="0" w:space="0" w:color="auto"/>
      </w:divBdr>
      <w:divsChild>
        <w:div w:id="81791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beck.org/HP1-cover.html"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81956-DEF6-491B-9995-556678A6D25B}"/>
</file>

<file path=customXml/itemProps2.xml><?xml version="1.0" encoding="utf-8"?>
<ds:datastoreItem xmlns:ds="http://schemas.openxmlformats.org/officeDocument/2006/customXml" ds:itemID="{79E068B7-C7D7-449A-8596-0838211A7CEF}"/>
</file>

<file path=customXml/itemProps3.xml><?xml version="1.0" encoding="utf-8"?>
<ds:datastoreItem xmlns:ds="http://schemas.openxmlformats.org/officeDocument/2006/customXml" ds:itemID="{0634E4B4-C2CE-4B91-85BC-DA2AF9D1322D}"/>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8</TotalTime>
  <Pages>5</Pages>
  <Words>885</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6138</CharactersWithSpaces>
  <SharedDoc>false</SharedDoc>
  <HLinks>
    <vt:vector size="6" baseType="variant">
      <vt:variant>
        <vt:i4>2424955</vt:i4>
      </vt:variant>
      <vt:variant>
        <vt:i4>0</vt:i4>
      </vt:variant>
      <vt:variant>
        <vt:i4>0</vt:i4>
      </vt:variant>
      <vt:variant>
        <vt:i4>5</vt:i4>
      </vt:variant>
      <vt:variant>
        <vt:lpwstr>http://san.beck.org/HP1-cover.html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6</cp:revision>
  <cp:lastPrinted>2013-12-11T16:37:00Z</cp:lastPrinted>
  <dcterms:created xsi:type="dcterms:W3CDTF">2013-05-23T16:54:00Z</dcterms:created>
  <dcterms:modified xsi:type="dcterms:W3CDTF">2013-12-11T16:37:00Z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2411200</vt:r8>
  </property>
</Properties>
</file>